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B78" w:rsidRDefault="00C81004">
      <w:pPr>
        <w:ind w:left="420"/>
        <w:jc w:val="center"/>
        <w:rPr>
          <w:b/>
          <w:kern w:val="0"/>
          <w:sz w:val="36"/>
          <w:szCs w:val="36"/>
        </w:rPr>
      </w:pPr>
      <w:r>
        <w:rPr>
          <w:rFonts w:hint="eastAsia"/>
          <w:b/>
          <w:kern w:val="0"/>
          <w:sz w:val="36"/>
          <w:szCs w:val="36"/>
        </w:rPr>
        <w:t>曲阜师范大学数学科学学院招聘简章</w:t>
      </w:r>
    </w:p>
    <w:p w:rsidR="00064B78" w:rsidRDefault="00064B78">
      <w:pPr>
        <w:ind w:left="420"/>
        <w:jc w:val="center"/>
        <w:rPr>
          <w:b/>
          <w:kern w:val="0"/>
          <w:sz w:val="36"/>
          <w:szCs w:val="36"/>
        </w:rPr>
      </w:pPr>
    </w:p>
    <w:p w:rsidR="00064B78" w:rsidRDefault="00C81004">
      <w:pPr>
        <w:numPr>
          <w:ilvl w:val="0"/>
          <w:numId w:val="1"/>
        </w:numPr>
        <w:rPr>
          <w:b/>
          <w:kern w:val="0"/>
          <w:sz w:val="28"/>
          <w:szCs w:val="28"/>
        </w:rPr>
      </w:pPr>
      <w:r>
        <w:rPr>
          <w:rFonts w:hint="eastAsia"/>
          <w:b/>
          <w:kern w:val="0"/>
          <w:sz w:val="28"/>
          <w:szCs w:val="28"/>
        </w:rPr>
        <w:t>学院简介</w:t>
      </w:r>
    </w:p>
    <w:p w:rsidR="00042A2C" w:rsidRDefault="00C81004">
      <w:pPr>
        <w:widowControl/>
        <w:spacing w:line="360" w:lineRule="auto"/>
        <w:ind w:firstLineChars="245" w:firstLine="686"/>
        <w:jc w:val="left"/>
        <w:rPr>
          <w:color w:val="000000"/>
          <w:sz w:val="28"/>
          <w:szCs w:val="28"/>
          <w:bdr w:val="none" w:sz="0" w:space="0" w:color="auto" w:frame="1"/>
          <w:shd w:val="clear" w:color="auto" w:fill="FDF8F2"/>
        </w:rPr>
      </w:pPr>
      <w:r w:rsidRPr="00042A2C">
        <w:rPr>
          <w:rFonts w:asciiTheme="minorEastAsia" w:hAnsiTheme="minorEastAsia" w:cstheme="minorEastAsia" w:hint="eastAsia"/>
          <w:kern w:val="0"/>
          <w:sz w:val="28"/>
          <w:szCs w:val="28"/>
        </w:rPr>
        <w:t>数学科学学院始建于1955年，现有数学一级学科博士学位授予权，数学博士后科研流动站，5个二级学科博士点。拥有数学一级学科硕士学位授权点，同时可招收课程教学论（数学）专业研究生、教</w:t>
      </w:r>
      <w:r w:rsidRPr="00042A2C">
        <w:rPr>
          <w:rFonts w:hint="eastAsia"/>
          <w:color w:val="000000"/>
          <w:sz w:val="28"/>
          <w:szCs w:val="28"/>
          <w:bdr w:val="none" w:sz="0" w:space="0" w:color="auto" w:frame="1"/>
          <w:shd w:val="clear" w:color="auto" w:fill="FDF8F2"/>
        </w:rPr>
        <w:t>育硕士专业学位研究生、在职申请硕士学位研究生，形成了完整的本</w:t>
      </w:r>
      <w:r w:rsidRPr="00042A2C">
        <w:rPr>
          <w:rFonts w:hint="eastAsia"/>
          <w:color w:val="000000"/>
          <w:sz w:val="28"/>
          <w:szCs w:val="28"/>
          <w:bdr w:val="none" w:sz="0" w:space="0" w:color="auto" w:frame="1"/>
          <w:shd w:val="clear" w:color="auto" w:fill="FDF8F2"/>
        </w:rPr>
        <w:t>-</w:t>
      </w:r>
      <w:r w:rsidRPr="00042A2C">
        <w:rPr>
          <w:rFonts w:hint="eastAsia"/>
          <w:color w:val="000000"/>
          <w:sz w:val="28"/>
          <w:szCs w:val="28"/>
          <w:bdr w:val="none" w:sz="0" w:space="0" w:color="auto" w:frame="1"/>
          <w:shd w:val="clear" w:color="auto" w:fill="FDF8F2"/>
        </w:rPr>
        <w:t>硕</w:t>
      </w:r>
      <w:r w:rsidRPr="00042A2C">
        <w:rPr>
          <w:rFonts w:hint="eastAsia"/>
          <w:color w:val="000000"/>
          <w:sz w:val="28"/>
          <w:szCs w:val="28"/>
          <w:bdr w:val="none" w:sz="0" w:space="0" w:color="auto" w:frame="1"/>
          <w:shd w:val="clear" w:color="auto" w:fill="FDF8F2"/>
        </w:rPr>
        <w:t>-</w:t>
      </w:r>
      <w:r w:rsidRPr="00042A2C">
        <w:rPr>
          <w:rFonts w:hint="eastAsia"/>
          <w:color w:val="000000"/>
          <w:sz w:val="28"/>
          <w:szCs w:val="28"/>
          <w:bdr w:val="none" w:sz="0" w:space="0" w:color="auto" w:frame="1"/>
          <w:shd w:val="clear" w:color="auto" w:fill="FDF8F2"/>
        </w:rPr>
        <w:t>博</w:t>
      </w:r>
      <w:r w:rsidRPr="00042A2C">
        <w:rPr>
          <w:rFonts w:hint="eastAsia"/>
          <w:color w:val="000000"/>
          <w:sz w:val="28"/>
          <w:szCs w:val="28"/>
          <w:bdr w:val="none" w:sz="0" w:space="0" w:color="auto" w:frame="1"/>
          <w:shd w:val="clear" w:color="auto" w:fill="FDF8F2"/>
        </w:rPr>
        <w:t>-</w:t>
      </w:r>
      <w:r w:rsidR="00A617F6">
        <w:rPr>
          <w:rFonts w:hint="eastAsia"/>
          <w:color w:val="000000"/>
          <w:sz w:val="28"/>
          <w:szCs w:val="28"/>
          <w:bdr w:val="none" w:sz="0" w:space="0" w:color="auto" w:frame="1"/>
          <w:shd w:val="clear" w:color="auto" w:fill="FDF8F2"/>
        </w:rPr>
        <w:t>博士后人才培养体系。设有数学与应用数学、信息与计算科学两</w:t>
      </w:r>
      <w:r w:rsidRPr="00042A2C">
        <w:rPr>
          <w:rFonts w:hint="eastAsia"/>
          <w:color w:val="000000"/>
          <w:sz w:val="28"/>
          <w:szCs w:val="28"/>
          <w:bdr w:val="none" w:sz="0" w:space="0" w:color="auto" w:frame="1"/>
          <w:shd w:val="clear" w:color="auto" w:fill="FDF8F2"/>
        </w:rPr>
        <w:t>个本科专业。基础数学是山东省“六五”至“九五”重点学科、山东省“十五”强化建设重点学科（</w:t>
      </w:r>
      <w:r w:rsidRPr="00042A2C">
        <w:rPr>
          <w:rFonts w:hint="eastAsia"/>
          <w:color w:val="000000"/>
          <w:sz w:val="28"/>
          <w:szCs w:val="28"/>
          <w:bdr w:val="none" w:sz="0" w:space="0" w:color="auto" w:frame="1"/>
          <w:shd w:val="clear" w:color="auto" w:fill="FDF8F2"/>
        </w:rPr>
        <w:t>A</w:t>
      </w:r>
      <w:r w:rsidRPr="00042A2C">
        <w:rPr>
          <w:rFonts w:hint="eastAsia"/>
          <w:color w:val="000000"/>
          <w:sz w:val="28"/>
          <w:szCs w:val="28"/>
          <w:bdr w:val="none" w:sz="0" w:space="0" w:color="auto" w:frame="1"/>
          <w:shd w:val="clear" w:color="auto" w:fill="FDF8F2"/>
        </w:rPr>
        <w:t>级）、山东省“十一五”、“十二五”重点学科，应用数学是山东省“九五”至“十一五”重点学科，是“十二五”特色重点学科，该学科拥有泰山学者特聘教授岗位。“数学与应用数学”专业是山东省首批品牌专业建设点，也是国家特色专业建设点，同时是教育部</w:t>
      </w:r>
      <w:r w:rsidRPr="00042A2C">
        <w:rPr>
          <w:rFonts w:hint="eastAsia"/>
          <w:color w:val="000000"/>
          <w:sz w:val="28"/>
          <w:szCs w:val="28"/>
          <w:bdr w:val="none" w:sz="0" w:space="0" w:color="auto" w:frame="1"/>
          <w:shd w:val="clear" w:color="auto" w:fill="FDF8F2"/>
        </w:rPr>
        <w:t xml:space="preserve"> </w:t>
      </w:r>
      <w:r w:rsidRPr="00042A2C">
        <w:rPr>
          <w:rFonts w:hint="eastAsia"/>
          <w:color w:val="000000"/>
          <w:sz w:val="28"/>
          <w:szCs w:val="28"/>
          <w:bdr w:val="none" w:sz="0" w:space="0" w:color="auto" w:frame="1"/>
          <w:shd w:val="clear" w:color="auto" w:fill="FDF8F2"/>
        </w:rPr>
        <w:t>“国培计划（高中数学）”的培训学科点。“函数论”教学团队获山东省高等学校省级教学团队。在</w:t>
      </w:r>
      <w:r w:rsidRPr="00042A2C">
        <w:rPr>
          <w:rFonts w:hint="eastAsia"/>
          <w:color w:val="000000"/>
          <w:sz w:val="28"/>
          <w:szCs w:val="28"/>
          <w:bdr w:val="none" w:sz="0" w:space="0" w:color="auto" w:frame="1"/>
          <w:shd w:val="clear" w:color="auto" w:fill="FDF8F2"/>
        </w:rPr>
        <w:t>2012</w:t>
      </w:r>
      <w:r w:rsidRPr="00042A2C">
        <w:rPr>
          <w:rFonts w:hint="eastAsia"/>
          <w:color w:val="000000"/>
          <w:sz w:val="28"/>
          <w:szCs w:val="28"/>
          <w:bdr w:val="none" w:sz="0" w:space="0" w:color="auto" w:frame="1"/>
          <w:shd w:val="clear" w:color="auto" w:fill="FDF8F2"/>
        </w:rPr>
        <w:t>年教育部组织的全国高校</w:t>
      </w:r>
      <w:r w:rsidR="00571E9B" w:rsidRPr="00042A2C">
        <w:rPr>
          <w:rFonts w:hint="eastAsia"/>
          <w:color w:val="000000"/>
          <w:sz w:val="28"/>
          <w:szCs w:val="28"/>
          <w:bdr w:val="none" w:sz="0" w:space="0" w:color="auto" w:frame="1"/>
          <w:shd w:val="clear" w:color="auto" w:fill="FDF8F2"/>
        </w:rPr>
        <w:t>第三轮学</w:t>
      </w:r>
      <w:r w:rsidRPr="00042A2C">
        <w:rPr>
          <w:rFonts w:hint="eastAsia"/>
          <w:color w:val="000000"/>
          <w:sz w:val="28"/>
          <w:szCs w:val="28"/>
          <w:bdr w:val="none" w:sz="0" w:space="0" w:color="auto" w:frame="1"/>
          <w:shd w:val="clear" w:color="auto" w:fill="FDF8F2"/>
        </w:rPr>
        <w:t>科评估中，数学学科</w:t>
      </w:r>
      <w:r w:rsidR="00A617F6">
        <w:rPr>
          <w:rFonts w:hint="eastAsia"/>
          <w:color w:val="000000"/>
          <w:sz w:val="28"/>
          <w:szCs w:val="28"/>
          <w:bdr w:val="none" w:sz="0" w:space="0" w:color="auto" w:frame="1"/>
          <w:shd w:val="clear" w:color="auto" w:fill="FDF8F2"/>
        </w:rPr>
        <w:t>名</w:t>
      </w:r>
      <w:r w:rsidRPr="00042A2C">
        <w:rPr>
          <w:rFonts w:hint="eastAsia"/>
          <w:color w:val="000000"/>
          <w:sz w:val="28"/>
          <w:szCs w:val="28"/>
          <w:bdr w:val="none" w:sz="0" w:space="0" w:color="auto" w:frame="1"/>
          <w:shd w:val="clear" w:color="auto" w:fill="FDF8F2"/>
        </w:rPr>
        <w:t>列全国第</w:t>
      </w:r>
      <w:r w:rsidRPr="00042A2C">
        <w:rPr>
          <w:rFonts w:hint="eastAsia"/>
          <w:color w:val="000000"/>
          <w:sz w:val="28"/>
          <w:szCs w:val="28"/>
          <w:bdr w:val="none" w:sz="0" w:space="0" w:color="auto" w:frame="1"/>
          <w:shd w:val="clear" w:color="auto" w:fill="FDF8F2"/>
        </w:rPr>
        <w:t>28</w:t>
      </w:r>
      <w:r w:rsidR="00571E9B" w:rsidRPr="00042A2C">
        <w:rPr>
          <w:rFonts w:hint="eastAsia"/>
          <w:color w:val="000000"/>
          <w:sz w:val="28"/>
          <w:szCs w:val="28"/>
          <w:bdr w:val="none" w:sz="0" w:space="0" w:color="auto" w:frame="1"/>
          <w:shd w:val="clear" w:color="auto" w:fill="FDF8F2"/>
        </w:rPr>
        <w:t>位；</w:t>
      </w:r>
      <w:r w:rsidR="00042A2C" w:rsidRPr="00042A2C">
        <w:rPr>
          <w:rFonts w:hint="eastAsia"/>
          <w:color w:val="000000"/>
          <w:sz w:val="28"/>
          <w:szCs w:val="28"/>
          <w:bdr w:val="none" w:sz="0" w:space="0" w:color="auto" w:frame="1"/>
          <w:shd w:val="clear" w:color="auto" w:fill="FDF8F2"/>
        </w:rPr>
        <w:t>学院在科研、教学、学科点和学位点建设、人才培养等方面取得了巨大成就，在国内外享有盛誉</w:t>
      </w:r>
      <w:r w:rsidR="00042A2C">
        <w:rPr>
          <w:rFonts w:hint="eastAsia"/>
          <w:color w:val="000000"/>
          <w:sz w:val="28"/>
          <w:szCs w:val="28"/>
          <w:bdr w:val="none" w:sz="0" w:space="0" w:color="auto" w:frame="1"/>
          <w:shd w:val="clear" w:color="auto" w:fill="FDF8F2"/>
        </w:rPr>
        <w:t>，</w:t>
      </w:r>
      <w:r w:rsidR="00042A2C" w:rsidRPr="00042A2C">
        <w:rPr>
          <w:rFonts w:hint="eastAsia"/>
          <w:color w:val="000000"/>
          <w:sz w:val="28"/>
          <w:szCs w:val="28"/>
          <w:bdr w:val="none" w:sz="0" w:space="0" w:color="auto" w:frame="1"/>
          <w:shd w:val="clear" w:color="auto" w:fill="FDF8F2"/>
        </w:rPr>
        <w:t>并于</w:t>
      </w:r>
      <w:r w:rsidR="00042A2C" w:rsidRPr="00042A2C">
        <w:rPr>
          <w:color w:val="000000"/>
          <w:sz w:val="28"/>
          <w:szCs w:val="28"/>
          <w:bdr w:val="none" w:sz="0" w:space="0" w:color="auto" w:frame="1"/>
          <w:shd w:val="clear" w:color="auto" w:fill="FDF8F2"/>
        </w:rPr>
        <w:t>2016</w:t>
      </w:r>
      <w:r w:rsidR="00042A2C" w:rsidRPr="00042A2C">
        <w:rPr>
          <w:rFonts w:hint="eastAsia"/>
          <w:color w:val="000000"/>
          <w:sz w:val="28"/>
          <w:szCs w:val="28"/>
          <w:bdr w:val="none" w:sz="0" w:space="0" w:color="auto" w:frame="1"/>
          <w:shd w:val="clear" w:color="auto" w:fill="FDF8F2"/>
        </w:rPr>
        <w:t>年成功入选山东省一流学科。</w:t>
      </w:r>
      <w:r w:rsidRPr="00042A2C">
        <w:rPr>
          <w:rFonts w:hint="eastAsia"/>
          <w:color w:val="000000"/>
          <w:sz w:val="28"/>
          <w:szCs w:val="28"/>
          <w:bdr w:val="none" w:sz="0" w:space="0" w:color="auto" w:frame="1"/>
          <w:shd w:val="clear" w:color="auto" w:fill="FDF8F2"/>
        </w:rPr>
        <w:t> </w:t>
      </w:r>
    </w:p>
    <w:p w:rsidR="00064B78" w:rsidRPr="00042A2C" w:rsidRDefault="00C81004">
      <w:pPr>
        <w:widowControl/>
        <w:spacing w:line="360" w:lineRule="auto"/>
        <w:ind w:firstLineChars="245" w:firstLine="686"/>
        <w:jc w:val="left"/>
        <w:rPr>
          <w:color w:val="000000"/>
          <w:sz w:val="28"/>
          <w:szCs w:val="28"/>
          <w:bdr w:val="none" w:sz="0" w:space="0" w:color="auto" w:frame="1"/>
          <w:shd w:val="clear" w:color="auto" w:fill="FDF8F2"/>
        </w:rPr>
      </w:pPr>
      <w:r w:rsidRPr="00042A2C">
        <w:rPr>
          <w:rFonts w:hint="eastAsia"/>
          <w:color w:val="000000"/>
          <w:sz w:val="28"/>
          <w:szCs w:val="28"/>
          <w:bdr w:val="none" w:sz="0" w:space="0" w:color="auto" w:frame="1"/>
          <w:shd w:val="clear" w:color="auto" w:fill="FDF8F2"/>
        </w:rPr>
        <w:t>学院现面向海内外公开招聘应用数学、基础数学、计算数学、</w:t>
      </w:r>
      <w:r w:rsidR="00042A2C">
        <w:rPr>
          <w:rFonts w:hint="eastAsia"/>
          <w:color w:val="000000"/>
          <w:sz w:val="28"/>
          <w:szCs w:val="28"/>
          <w:bdr w:val="none" w:sz="0" w:space="0" w:color="auto" w:frame="1"/>
          <w:shd w:val="clear" w:color="auto" w:fill="FDF8F2"/>
        </w:rPr>
        <w:t>概率论与数理统计、</w:t>
      </w:r>
      <w:r w:rsidR="00D24BD5">
        <w:rPr>
          <w:rFonts w:hint="eastAsia"/>
          <w:color w:val="000000"/>
          <w:sz w:val="28"/>
          <w:szCs w:val="28"/>
          <w:bdr w:val="none" w:sz="0" w:space="0" w:color="auto" w:frame="1"/>
          <w:shd w:val="clear" w:color="auto" w:fill="FDF8F2"/>
        </w:rPr>
        <w:t>运筹学与控制论专业</w:t>
      </w:r>
      <w:r w:rsidRPr="00042A2C">
        <w:rPr>
          <w:rFonts w:hint="eastAsia"/>
          <w:color w:val="000000"/>
          <w:sz w:val="28"/>
          <w:szCs w:val="28"/>
          <w:bdr w:val="none" w:sz="0" w:space="0" w:color="auto" w:frame="1"/>
          <w:shd w:val="clear" w:color="auto" w:fill="FDF8F2"/>
        </w:rPr>
        <w:t>博士研究生，竭诚欢迎海内外数学精英加盟，共创辉煌。</w:t>
      </w:r>
    </w:p>
    <w:p w:rsidR="00064B78" w:rsidRPr="00E33001" w:rsidRDefault="00C81004">
      <w:pPr>
        <w:pStyle w:val="1"/>
        <w:widowControl/>
        <w:numPr>
          <w:ilvl w:val="0"/>
          <w:numId w:val="1"/>
        </w:numPr>
        <w:spacing w:line="360" w:lineRule="auto"/>
        <w:ind w:firstLineChars="0"/>
        <w:jc w:val="left"/>
        <w:rPr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基本条件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59"/>
        <w:gridCol w:w="709"/>
        <w:gridCol w:w="6854"/>
      </w:tblGrid>
      <w:tr w:rsidR="00E33001" w:rsidTr="008202D1">
        <w:tc>
          <w:tcPr>
            <w:tcW w:w="959" w:type="dxa"/>
          </w:tcPr>
          <w:p w:rsidR="00E33001" w:rsidRPr="008202D1" w:rsidRDefault="00E33001" w:rsidP="00E33001">
            <w:pPr>
              <w:pStyle w:val="1"/>
              <w:widowControl/>
              <w:tabs>
                <w:tab w:val="left" w:pos="420"/>
              </w:tabs>
              <w:spacing w:line="360" w:lineRule="auto"/>
              <w:ind w:firstLineChars="0" w:firstLine="0"/>
              <w:jc w:val="center"/>
              <w:rPr>
                <w:b/>
                <w:sz w:val="28"/>
                <w:szCs w:val="28"/>
              </w:rPr>
            </w:pPr>
            <w:r w:rsidRPr="008202D1">
              <w:rPr>
                <w:rFonts w:hint="eastAsia"/>
                <w:b/>
                <w:sz w:val="28"/>
                <w:szCs w:val="28"/>
              </w:rPr>
              <w:lastRenderedPageBreak/>
              <w:t>分</w:t>
            </w:r>
            <w:r w:rsidRPr="008202D1">
              <w:rPr>
                <w:rFonts w:hint="eastAsia"/>
                <w:b/>
                <w:sz w:val="28"/>
                <w:szCs w:val="28"/>
              </w:rPr>
              <w:t xml:space="preserve"> </w:t>
            </w:r>
            <w:r w:rsidRPr="008202D1">
              <w:rPr>
                <w:rFonts w:hint="eastAsia"/>
                <w:b/>
                <w:sz w:val="28"/>
                <w:szCs w:val="28"/>
              </w:rPr>
              <w:t>类</w:t>
            </w:r>
          </w:p>
        </w:tc>
        <w:tc>
          <w:tcPr>
            <w:tcW w:w="7563" w:type="dxa"/>
            <w:gridSpan w:val="2"/>
          </w:tcPr>
          <w:p w:rsidR="00E33001" w:rsidRPr="008202D1" w:rsidRDefault="00E33001" w:rsidP="00E33001">
            <w:pPr>
              <w:pStyle w:val="1"/>
              <w:widowControl/>
              <w:tabs>
                <w:tab w:val="left" w:pos="420"/>
              </w:tabs>
              <w:spacing w:line="360" w:lineRule="auto"/>
              <w:ind w:firstLineChars="0" w:firstLine="0"/>
              <w:jc w:val="center"/>
              <w:rPr>
                <w:b/>
                <w:sz w:val="28"/>
                <w:szCs w:val="28"/>
              </w:rPr>
            </w:pPr>
            <w:r w:rsidRPr="008202D1">
              <w:rPr>
                <w:rFonts w:hint="eastAsia"/>
                <w:b/>
                <w:sz w:val="28"/>
                <w:szCs w:val="28"/>
              </w:rPr>
              <w:t>条</w:t>
            </w:r>
            <w:r w:rsidRPr="008202D1">
              <w:rPr>
                <w:rFonts w:hint="eastAsia"/>
                <w:b/>
                <w:sz w:val="28"/>
                <w:szCs w:val="28"/>
              </w:rPr>
              <w:t xml:space="preserve">   </w:t>
            </w:r>
            <w:r w:rsidRPr="008202D1">
              <w:rPr>
                <w:rFonts w:hint="eastAsia"/>
                <w:b/>
                <w:sz w:val="28"/>
                <w:szCs w:val="28"/>
              </w:rPr>
              <w:t>件</w:t>
            </w:r>
          </w:p>
        </w:tc>
      </w:tr>
      <w:tr w:rsidR="00E33001" w:rsidTr="00392155">
        <w:trPr>
          <w:trHeight w:val="859"/>
        </w:trPr>
        <w:tc>
          <w:tcPr>
            <w:tcW w:w="959" w:type="dxa"/>
            <w:vMerge w:val="restart"/>
          </w:tcPr>
          <w:p w:rsidR="008202D1" w:rsidRDefault="008202D1" w:rsidP="00E33001">
            <w:pPr>
              <w:pStyle w:val="1"/>
              <w:widowControl/>
              <w:tabs>
                <w:tab w:val="left" w:pos="420"/>
              </w:tabs>
              <w:spacing w:line="360" w:lineRule="auto"/>
              <w:ind w:firstLineChars="0" w:firstLine="0"/>
              <w:jc w:val="left"/>
              <w:rPr>
                <w:sz w:val="28"/>
                <w:szCs w:val="28"/>
              </w:rPr>
            </w:pPr>
          </w:p>
          <w:p w:rsidR="008202D1" w:rsidRDefault="008202D1" w:rsidP="00E33001">
            <w:pPr>
              <w:pStyle w:val="1"/>
              <w:widowControl/>
              <w:tabs>
                <w:tab w:val="left" w:pos="420"/>
              </w:tabs>
              <w:spacing w:line="360" w:lineRule="auto"/>
              <w:ind w:firstLineChars="0" w:firstLine="0"/>
              <w:jc w:val="left"/>
              <w:rPr>
                <w:sz w:val="28"/>
                <w:szCs w:val="28"/>
              </w:rPr>
            </w:pPr>
          </w:p>
          <w:p w:rsidR="008202D1" w:rsidRDefault="008202D1" w:rsidP="00E33001">
            <w:pPr>
              <w:pStyle w:val="1"/>
              <w:widowControl/>
              <w:tabs>
                <w:tab w:val="left" w:pos="420"/>
              </w:tabs>
              <w:spacing w:line="360" w:lineRule="auto"/>
              <w:ind w:firstLineChars="0" w:firstLine="0"/>
              <w:jc w:val="left"/>
              <w:rPr>
                <w:sz w:val="28"/>
                <w:szCs w:val="28"/>
              </w:rPr>
            </w:pPr>
          </w:p>
          <w:p w:rsidR="008202D1" w:rsidRDefault="008202D1" w:rsidP="00E33001">
            <w:pPr>
              <w:pStyle w:val="1"/>
              <w:widowControl/>
              <w:tabs>
                <w:tab w:val="left" w:pos="420"/>
              </w:tabs>
              <w:spacing w:line="360" w:lineRule="auto"/>
              <w:ind w:firstLineChars="0" w:firstLine="0"/>
              <w:jc w:val="left"/>
              <w:rPr>
                <w:sz w:val="28"/>
                <w:szCs w:val="28"/>
              </w:rPr>
            </w:pPr>
          </w:p>
          <w:p w:rsidR="008202D1" w:rsidRDefault="008202D1" w:rsidP="00E33001">
            <w:pPr>
              <w:pStyle w:val="1"/>
              <w:widowControl/>
              <w:tabs>
                <w:tab w:val="left" w:pos="420"/>
              </w:tabs>
              <w:spacing w:line="360" w:lineRule="auto"/>
              <w:ind w:firstLineChars="0" w:firstLine="0"/>
              <w:jc w:val="left"/>
              <w:rPr>
                <w:sz w:val="28"/>
                <w:szCs w:val="28"/>
              </w:rPr>
            </w:pPr>
          </w:p>
          <w:p w:rsidR="00E33001" w:rsidRPr="008202D1" w:rsidRDefault="00E33001" w:rsidP="00E33001">
            <w:pPr>
              <w:pStyle w:val="1"/>
              <w:widowControl/>
              <w:tabs>
                <w:tab w:val="left" w:pos="420"/>
              </w:tabs>
              <w:spacing w:line="360" w:lineRule="auto"/>
              <w:ind w:firstLineChars="0" w:firstLine="0"/>
              <w:jc w:val="left"/>
              <w:rPr>
                <w:b/>
                <w:sz w:val="28"/>
                <w:szCs w:val="28"/>
              </w:rPr>
            </w:pPr>
            <w:r w:rsidRPr="008202D1">
              <w:rPr>
                <w:rFonts w:hint="eastAsia"/>
                <w:b/>
                <w:sz w:val="28"/>
                <w:szCs w:val="28"/>
              </w:rPr>
              <w:t>高层次人才类</w:t>
            </w:r>
          </w:p>
        </w:tc>
        <w:tc>
          <w:tcPr>
            <w:tcW w:w="709" w:type="dxa"/>
          </w:tcPr>
          <w:p w:rsidR="004A4051" w:rsidRDefault="00E33001" w:rsidP="00E33001">
            <w:pPr>
              <w:pStyle w:val="1"/>
              <w:widowControl/>
              <w:tabs>
                <w:tab w:val="left" w:pos="420"/>
              </w:tabs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 w:rsidRPr="004A4051">
              <w:rPr>
                <w:rFonts w:hint="eastAsia"/>
                <w:sz w:val="24"/>
                <w:szCs w:val="24"/>
              </w:rPr>
              <w:t>第一</w:t>
            </w:r>
          </w:p>
          <w:p w:rsidR="00E33001" w:rsidRPr="004A4051" w:rsidRDefault="00E33001" w:rsidP="00E33001">
            <w:pPr>
              <w:pStyle w:val="1"/>
              <w:widowControl/>
              <w:tabs>
                <w:tab w:val="left" w:pos="420"/>
              </w:tabs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 w:rsidRPr="004A4051">
              <w:rPr>
                <w:rFonts w:hint="eastAsia"/>
                <w:sz w:val="24"/>
                <w:szCs w:val="24"/>
              </w:rPr>
              <w:t>层次</w:t>
            </w:r>
          </w:p>
        </w:tc>
        <w:tc>
          <w:tcPr>
            <w:tcW w:w="6854" w:type="dxa"/>
          </w:tcPr>
          <w:p w:rsidR="00E33001" w:rsidRPr="00E33001" w:rsidRDefault="00E33001" w:rsidP="00E33001">
            <w:pPr>
              <w:pStyle w:val="1"/>
              <w:widowControl/>
              <w:tabs>
                <w:tab w:val="left" w:pos="420"/>
              </w:tabs>
              <w:ind w:firstLineChars="0" w:firstLine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中国科学院院士、中国工程院院士、中国科学学院学部委员、同类国</w:t>
            </w:r>
            <w:r w:rsidR="004F4AA4">
              <w:rPr>
                <w:rFonts w:hint="eastAsia"/>
                <w:szCs w:val="21"/>
              </w:rPr>
              <w:t>（境</w:t>
            </w:r>
            <w:r>
              <w:rPr>
                <w:rFonts w:hint="eastAsia"/>
                <w:szCs w:val="21"/>
              </w:rPr>
              <w:t>）</w:t>
            </w:r>
            <w:r w:rsidR="004F4AA4">
              <w:rPr>
                <w:rFonts w:hint="eastAsia"/>
                <w:szCs w:val="21"/>
              </w:rPr>
              <w:t>外</w:t>
            </w:r>
            <w:r>
              <w:rPr>
                <w:rFonts w:hint="eastAsia"/>
                <w:szCs w:val="21"/>
              </w:rPr>
              <w:t>科学院或工程院院士、“国家特支计划”杰出人才。</w:t>
            </w:r>
          </w:p>
        </w:tc>
      </w:tr>
      <w:tr w:rsidR="00E33001" w:rsidTr="008202D1">
        <w:tc>
          <w:tcPr>
            <w:tcW w:w="959" w:type="dxa"/>
            <w:vMerge/>
          </w:tcPr>
          <w:p w:rsidR="00E33001" w:rsidRDefault="00E33001" w:rsidP="00E33001">
            <w:pPr>
              <w:pStyle w:val="1"/>
              <w:widowControl/>
              <w:tabs>
                <w:tab w:val="left" w:pos="420"/>
              </w:tabs>
              <w:spacing w:line="360" w:lineRule="auto"/>
              <w:ind w:firstLineChars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E70050" w:rsidRPr="004A4051" w:rsidRDefault="00E70050" w:rsidP="00E33001">
            <w:pPr>
              <w:pStyle w:val="1"/>
              <w:widowControl/>
              <w:tabs>
                <w:tab w:val="left" w:pos="420"/>
              </w:tabs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</w:p>
          <w:p w:rsidR="004A4051" w:rsidRDefault="00E33001" w:rsidP="00E33001">
            <w:pPr>
              <w:pStyle w:val="1"/>
              <w:widowControl/>
              <w:tabs>
                <w:tab w:val="left" w:pos="420"/>
              </w:tabs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 w:rsidRPr="004A4051">
              <w:rPr>
                <w:rFonts w:hint="eastAsia"/>
                <w:sz w:val="24"/>
                <w:szCs w:val="24"/>
              </w:rPr>
              <w:t>第二</w:t>
            </w:r>
          </w:p>
          <w:p w:rsidR="00E33001" w:rsidRPr="004A4051" w:rsidRDefault="00E33001" w:rsidP="00E33001">
            <w:pPr>
              <w:pStyle w:val="1"/>
              <w:widowControl/>
              <w:tabs>
                <w:tab w:val="left" w:pos="420"/>
              </w:tabs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 w:rsidRPr="004A4051">
              <w:rPr>
                <w:rFonts w:hint="eastAsia"/>
                <w:sz w:val="24"/>
                <w:szCs w:val="24"/>
              </w:rPr>
              <w:t>层次</w:t>
            </w:r>
          </w:p>
        </w:tc>
        <w:tc>
          <w:tcPr>
            <w:tcW w:w="6854" w:type="dxa"/>
          </w:tcPr>
          <w:p w:rsidR="00E33001" w:rsidRPr="00E33001" w:rsidRDefault="00E33001" w:rsidP="00E70050">
            <w:pPr>
              <w:pStyle w:val="1"/>
              <w:widowControl/>
              <w:tabs>
                <w:tab w:val="left" w:pos="420"/>
              </w:tabs>
              <w:ind w:firstLineChars="0"/>
              <w:jc w:val="left"/>
              <w:rPr>
                <w:szCs w:val="21"/>
              </w:rPr>
            </w:pPr>
            <w:r w:rsidRPr="00E33001">
              <w:rPr>
                <w:rFonts w:hint="eastAsia"/>
                <w:szCs w:val="21"/>
              </w:rPr>
              <w:t>满足下列任一条件者：</w:t>
            </w:r>
          </w:p>
          <w:p w:rsidR="00E33001" w:rsidRPr="00E33001" w:rsidRDefault="00E70050" w:rsidP="00A617F6">
            <w:pPr>
              <w:pStyle w:val="1"/>
              <w:widowControl/>
              <w:tabs>
                <w:tab w:val="left" w:pos="420"/>
              </w:tabs>
              <w:ind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进入第二轮评审的两院院士候选人、全国杰出专业技术人才、长江学者特聘教授、国家杰出青年科学基金获得者、“千人计划”专家（创新、外传）、“国家特支计划”领军人才、“百千万人才工程”国家级（一、二层次）人选、国家有突出贡献的中青年专家、国家级教学名师、“泰山学者攀登计划”专家；在国外获聘教授专业技术职务且</w:t>
            </w:r>
            <w:r w:rsidR="00A617F6">
              <w:rPr>
                <w:rFonts w:hint="eastAsia"/>
                <w:szCs w:val="21"/>
              </w:rPr>
              <w:t>取</w:t>
            </w:r>
            <w:r>
              <w:rPr>
                <w:rFonts w:hint="eastAsia"/>
                <w:szCs w:val="21"/>
              </w:rPr>
              <w:t>得国际公认学术成果的专家；或与以上条件相当水平者。</w:t>
            </w:r>
          </w:p>
        </w:tc>
      </w:tr>
      <w:tr w:rsidR="00E33001" w:rsidTr="008202D1">
        <w:trPr>
          <w:trHeight w:val="3926"/>
        </w:trPr>
        <w:tc>
          <w:tcPr>
            <w:tcW w:w="959" w:type="dxa"/>
            <w:vMerge/>
          </w:tcPr>
          <w:p w:rsidR="00E33001" w:rsidRDefault="00E33001" w:rsidP="00E33001">
            <w:pPr>
              <w:pStyle w:val="1"/>
              <w:widowControl/>
              <w:tabs>
                <w:tab w:val="left" w:pos="420"/>
              </w:tabs>
              <w:spacing w:line="360" w:lineRule="auto"/>
              <w:ind w:firstLineChars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4A4051" w:rsidRDefault="004A4051" w:rsidP="00E33001">
            <w:pPr>
              <w:pStyle w:val="1"/>
              <w:widowControl/>
              <w:tabs>
                <w:tab w:val="left" w:pos="420"/>
              </w:tabs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</w:p>
          <w:p w:rsidR="004A4051" w:rsidRDefault="004A4051" w:rsidP="00E33001">
            <w:pPr>
              <w:pStyle w:val="1"/>
              <w:widowControl/>
              <w:tabs>
                <w:tab w:val="left" w:pos="420"/>
              </w:tabs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</w:p>
          <w:p w:rsidR="004A4051" w:rsidRDefault="004A4051" w:rsidP="00E33001">
            <w:pPr>
              <w:pStyle w:val="1"/>
              <w:widowControl/>
              <w:tabs>
                <w:tab w:val="left" w:pos="420"/>
              </w:tabs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</w:p>
          <w:p w:rsidR="004A4051" w:rsidRDefault="004A4051" w:rsidP="00E33001">
            <w:pPr>
              <w:pStyle w:val="1"/>
              <w:widowControl/>
              <w:tabs>
                <w:tab w:val="left" w:pos="420"/>
              </w:tabs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</w:p>
          <w:p w:rsidR="004A4051" w:rsidRDefault="00E70050" w:rsidP="00E33001">
            <w:pPr>
              <w:pStyle w:val="1"/>
              <w:widowControl/>
              <w:tabs>
                <w:tab w:val="left" w:pos="420"/>
              </w:tabs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 w:rsidRPr="004A4051">
              <w:rPr>
                <w:rFonts w:hint="eastAsia"/>
                <w:sz w:val="24"/>
                <w:szCs w:val="24"/>
              </w:rPr>
              <w:t>第三</w:t>
            </w:r>
          </w:p>
          <w:p w:rsidR="00E33001" w:rsidRPr="004A4051" w:rsidRDefault="00E70050" w:rsidP="00E33001">
            <w:pPr>
              <w:pStyle w:val="1"/>
              <w:widowControl/>
              <w:tabs>
                <w:tab w:val="left" w:pos="420"/>
              </w:tabs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 w:rsidRPr="004A4051">
              <w:rPr>
                <w:rFonts w:hint="eastAsia"/>
                <w:sz w:val="24"/>
                <w:szCs w:val="24"/>
              </w:rPr>
              <w:t>层次</w:t>
            </w:r>
          </w:p>
        </w:tc>
        <w:tc>
          <w:tcPr>
            <w:tcW w:w="6854" w:type="dxa"/>
          </w:tcPr>
          <w:p w:rsidR="00E33001" w:rsidRDefault="00E70050" w:rsidP="00E33001">
            <w:pPr>
              <w:pStyle w:val="1"/>
              <w:widowControl/>
              <w:tabs>
                <w:tab w:val="left" w:pos="420"/>
              </w:tabs>
              <w:ind w:firstLineChars="0" w:firstLine="0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asciiTheme="minorEastAsia" w:hAnsiTheme="minorEastAsia" w:hint="eastAsia"/>
                <w:szCs w:val="21"/>
              </w:rPr>
              <w:t xml:space="preserve"> </w:t>
            </w:r>
            <w:r w:rsidRPr="00E70050">
              <w:rPr>
                <w:rFonts w:asciiTheme="minorEastAsia" w:hAnsiTheme="minorEastAsia" w:hint="eastAsia"/>
                <w:szCs w:val="21"/>
              </w:rPr>
              <w:t>年龄一般不超过55周岁，且满足以下两条：</w:t>
            </w:r>
          </w:p>
          <w:p w:rsidR="00E70050" w:rsidRPr="007C779D" w:rsidRDefault="00E70050" w:rsidP="00E70050">
            <w:pPr>
              <w:pStyle w:val="Default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 </w:t>
            </w:r>
            <w:r w:rsidRPr="007C779D">
              <w:rPr>
                <w:rFonts w:asciiTheme="minorEastAsia" w:hAnsiTheme="minorEastAsia" w:hint="eastAsia"/>
                <w:sz w:val="21"/>
                <w:szCs w:val="21"/>
              </w:rPr>
              <w:t xml:space="preserve">  </w:t>
            </w:r>
            <w:r w:rsidR="008411FE">
              <w:rPr>
                <w:rFonts w:asciiTheme="minorEastAsia" w:hAnsiTheme="minorEastAsia" w:hint="eastAsia"/>
                <w:sz w:val="21"/>
                <w:szCs w:val="21"/>
              </w:rPr>
              <w:t xml:space="preserve"> </w:t>
            </w:r>
            <w:r w:rsidRPr="007C779D">
              <w:rPr>
                <w:rFonts w:asciiTheme="minorEastAsia" w:hAnsiTheme="minorEastAsia" w:hint="eastAsia"/>
                <w:sz w:val="21"/>
                <w:szCs w:val="21"/>
              </w:rPr>
              <w:t>1.有以下称号之一：</w:t>
            </w:r>
          </w:p>
          <w:p w:rsidR="007C779D" w:rsidRPr="007C779D" w:rsidRDefault="00E70050" w:rsidP="00E70050">
            <w:pPr>
              <w:pStyle w:val="Default"/>
              <w:rPr>
                <w:rFonts w:asciiTheme="minorEastAsia" w:hAnsiTheme="minorEastAsia"/>
                <w:sz w:val="21"/>
                <w:szCs w:val="21"/>
              </w:rPr>
            </w:pPr>
            <w:r w:rsidRPr="007C779D">
              <w:rPr>
                <w:rFonts w:asciiTheme="minorEastAsia" w:hAnsiTheme="minorEastAsia" w:hint="eastAsia"/>
                <w:sz w:val="21"/>
                <w:szCs w:val="21"/>
              </w:rPr>
              <w:t xml:space="preserve">   “千人计划”青年人才、长江学者青年学者、国家自然科学基金优秀青年科学基金获得者、“国家特支计划”青年拔尖人才、全国百篇博士学位论文获得者、</w:t>
            </w:r>
            <w:r w:rsidR="007C779D" w:rsidRPr="007C779D">
              <w:rPr>
                <w:rFonts w:asciiTheme="minorEastAsia" w:hAnsiTheme="minorEastAsia" w:hint="eastAsia"/>
                <w:sz w:val="21"/>
                <w:szCs w:val="21"/>
              </w:rPr>
              <w:t>国务院政府特殊津贴专家、教育部“新世纪优秀人才支持计划”入选者、山东省“泰山学者特聘专家”“泰山学者青年专家”、山东省引进海外高层次人才“万人计划”第一层次人选、山东省专业技术拔尖人才、山东省有突出贡献的中青年专家、山东省杰出青年科学基金获得者；在国外获聘副教授专业技术职务且取得国际公认学术成果的专家；曾荣获其他各省设立的省级学者称号者；或与以上条件相当水平者。</w:t>
            </w:r>
          </w:p>
          <w:p w:rsidR="007C779D" w:rsidRDefault="007C779D" w:rsidP="00E70050">
            <w:pPr>
              <w:pStyle w:val="Default"/>
              <w:rPr>
                <w:rFonts w:asciiTheme="minorEastAsia" w:hAnsiTheme="minorEastAsia"/>
                <w:sz w:val="21"/>
                <w:szCs w:val="21"/>
              </w:rPr>
            </w:pPr>
            <w:r w:rsidRPr="007C779D">
              <w:rPr>
                <w:rFonts w:asciiTheme="minorEastAsia" w:hAnsiTheme="minorEastAsia" w:hint="eastAsia"/>
                <w:sz w:val="21"/>
                <w:szCs w:val="21"/>
              </w:rPr>
              <w:t xml:space="preserve">   </w:t>
            </w:r>
            <w:r w:rsidR="008411FE">
              <w:rPr>
                <w:rFonts w:asciiTheme="minorEastAsia" w:hAnsiTheme="minorEastAsia" w:hint="eastAsia"/>
                <w:sz w:val="21"/>
                <w:szCs w:val="21"/>
              </w:rPr>
              <w:t xml:space="preserve"> </w:t>
            </w:r>
            <w:r w:rsidRPr="007C779D">
              <w:rPr>
                <w:rFonts w:asciiTheme="minorEastAsia" w:hAnsiTheme="minorEastAsia" w:hint="eastAsia"/>
                <w:sz w:val="21"/>
                <w:szCs w:val="21"/>
              </w:rPr>
              <w:t>2.</w:t>
            </w:r>
            <w:r>
              <w:rPr>
                <w:rFonts w:asciiTheme="minorEastAsia" w:hAnsiTheme="minorEastAsia" w:hint="eastAsia"/>
                <w:sz w:val="21"/>
                <w:szCs w:val="21"/>
              </w:rPr>
              <w:t>近五年科研成果满足以下条件：</w:t>
            </w:r>
          </w:p>
          <w:p w:rsidR="007C779D" w:rsidRDefault="007C779D" w:rsidP="00E70050">
            <w:pPr>
              <w:pStyle w:val="Default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  </w:t>
            </w:r>
            <w:r w:rsidR="008411FE">
              <w:rPr>
                <w:rFonts w:asciiTheme="minorEastAsia" w:hAnsiTheme="minorEastAsia" w:hint="eastAsia"/>
                <w:sz w:val="21"/>
                <w:szCs w:val="21"/>
              </w:rPr>
              <w:t xml:space="preserve"> </w:t>
            </w:r>
            <w:r>
              <w:rPr>
                <w:rFonts w:asciiTheme="minorEastAsia" w:hAnsiTheme="minorEastAsia" w:hint="eastAsia"/>
                <w:sz w:val="21"/>
                <w:szCs w:val="21"/>
              </w:rPr>
              <w:t>（1）主持国家级科研项目1项（要求国家自然科学基金面上项目或以上项目）；</w:t>
            </w:r>
          </w:p>
          <w:p w:rsidR="007C779D" w:rsidRPr="007C779D" w:rsidRDefault="007C779D" w:rsidP="00E70050">
            <w:pPr>
              <w:pStyle w:val="Defaul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  </w:t>
            </w:r>
            <w:r w:rsidR="008411FE">
              <w:rPr>
                <w:rFonts w:asciiTheme="minorEastAsia" w:hAnsiTheme="minorEastAsia" w:hint="eastAsia"/>
                <w:sz w:val="21"/>
                <w:szCs w:val="21"/>
              </w:rPr>
              <w:t xml:space="preserve"> </w:t>
            </w:r>
            <w:r>
              <w:rPr>
                <w:rFonts w:asciiTheme="minorEastAsia" w:hAnsiTheme="minorEastAsia" w:hint="eastAsia"/>
                <w:sz w:val="21"/>
                <w:szCs w:val="21"/>
              </w:rPr>
              <w:t>（2）</w:t>
            </w:r>
            <w:r w:rsidR="004A4051">
              <w:rPr>
                <w:rFonts w:asciiTheme="minorEastAsia" w:hAnsiTheme="minorEastAsia" w:hint="eastAsia"/>
                <w:sz w:val="21"/>
                <w:szCs w:val="21"/>
              </w:rPr>
              <w:t>作为首位人员ESI高被引论文3篇，或者作为首位人员：在SCI(SSCI)二区以上刊物发表论文5篇、或在SCI(SSCI)三区以上刊物发表论文8篇。</w:t>
            </w:r>
          </w:p>
        </w:tc>
      </w:tr>
      <w:tr w:rsidR="00E33001" w:rsidTr="008202D1">
        <w:tc>
          <w:tcPr>
            <w:tcW w:w="959" w:type="dxa"/>
            <w:vMerge/>
          </w:tcPr>
          <w:p w:rsidR="00E33001" w:rsidRDefault="00E33001" w:rsidP="00E33001">
            <w:pPr>
              <w:pStyle w:val="1"/>
              <w:widowControl/>
              <w:tabs>
                <w:tab w:val="left" w:pos="420"/>
              </w:tabs>
              <w:spacing w:line="360" w:lineRule="auto"/>
              <w:ind w:firstLineChars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4A4051" w:rsidRDefault="004A4051" w:rsidP="00E33001">
            <w:pPr>
              <w:pStyle w:val="1"/>
              <w:widowControl/>
              <w:tabs>
                <w:tab w:val="left" w:pos="420"/>
              </w:tabs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</w:p>
          <w:p w:rsidR="004A4051" w:rsidRDefault="004A4051" w:rsidP="00E33001">
            <w:pPr>
              <w:pStyle w:val="1"/>
              <w:widowControl/>
              <w:tabs>
                <w:tab w:val="left" w:pos="420"/>
              </w:tabs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 w:rsidRPr="004A4051">
              <w:rPr>
                <w:rFonts w:hint="eastAsia"/>
                <w:sz w:val="24"/>
                <w:szCs w:val="24"/>
              </w:rPr>
              <w:t>第四</w:t>
            </w:r>
          </w:p>
          <w:p w:rsidR="00E33001" w:rsidRPr="004A4051" w:rsidRDefault="004A4051" w:rsidP="00E33001">
            <w:pPr>
              <w:pStyle w:val="1"/>
              <w:widowControl/>
              <w:tabs>
                <w:tab w:val="left" w:pos="420"/>
              </w:tabs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 w:rsidRPr="004A4051">
              <w:rPr>
                <w:rFonts w:hint="eastAsia"/>
                <w:sz w:val="24"/>
                <w:szCs w:val="24"/>
              </w:rPr>
              <w:t>层次</w:t>
            </w:r>
          </w:p>
        </w:tc>
        <w:tc>
          <w:tcPr>
            <w:tcW w:w="6854" w:type="dxa"/>
          </w:tcPr>
          <w:p w:rsidR="00E33001" w:rsidRDefault="004A4051" w:rsidP="00E33001">
            <w:pPr>
              <w:pStyle w:val="1"/>
              <w:widowControl/>
              <w:tabs>
                <w:tab w:val="left" w:pos="420"/>
              </w:tabs>
              <w:ind w:firstLineChars="0" w:firstLine="0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/>
                <w:sz w:val="28"/>
                <w:szCs w:val="28"/>
              </w:rPr>
              <w:t xml:space="preserve">  </w:t>
            </w:r>
            <w:r w:rsidRPr="004A4051">
              <w:rPr>
                <w:rFonts w:asciiTheme="minorEastAsia" w:hAnsiTheme="minorEastAsia" w:hint="eastAsia"/>
                <w:szCs w:val="21"/>
              </w:rPr>
              <w:t xml:space="preserve"> 在本学科领域有较大影响</w:t>
            </w:r>
            <w:r>
              <w:rPr>
                <w:rFonts w:asciiTheme="minorEastAsia" w:hAnsiTheme="minorEastAsia" w:hint="eastAsia"/>
                <w:szCs w:val="21"/>
              </w:rPr>
              <w:t>的学科带头人，年龄一般不超过50周岁，且近五年科研成果满足以下条件：</w:t>
            </w:r>
          </w:p>
          <w:p w:rsidR="004A4051" w:rsidRDefault="00163D98" w:rsidP="00E33001">
            <w:pPr>
              <w:pStyle w:val="1"/>
              <w:widowControl/>
              <w:tabs>
                <w:tab w:val="left" w:pos="420"/>
              </w:tabs>
              <w:ind w:firstLineChars="0" w:firstLine="0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   </w:t>
            </w:r>
            <w:r w:rsidR="004A4051">
              <w:rPr>
                <w:rFonts w:asciiTheme="minorEastAsia" w:hAnsiTheme="minorEastAsia" w:hint="eastAsia"/>
                <w:szCs w:val="21"/>
              </w:rPr>
              <w:t>（1）主持国家级科研项目（国家自然科学基金面上项目或以上级别）；</w:t>
            </w:r>
          </w:p>
          <w:p w:rsidR="004A4051" w:rsidRPr="004A4051" w:rsidRDefault="00163D98" w:rsidP="004A4051">
            <w:pPr>
              <w:pStyle w:val="1"/>
              <w:widowControl/>
              <w:tabs>
                <w:tab w:val="left" w:pos="420"/>
              </w:tabs>
              <w:ind w:firstLineChars="0" w:firstLine="0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   </w:t>
            </w:r>
            <w:r w:rsidR="004A4051">
              <w:rPr>
                <w:rFonts w:asciiTheme="minorEastAsia" w:hAnsiTheme="minorEastAsia" w:hint="eastAsia"/>
                <w:szCs w:val="21"/>
              </w:rPr>
              <w:t>（2）作为首位人员ESI高被引论文2篇，或者作为首位人员：在SCI(SSCI)二区以上刊物发表论文4篇、或在SCI(SSCI)三区以上刊物发表论文6篇。</w:t>
            </w:r>
          </w:p>
        </w:tc>
      </w:tr>
      <w:tr w:rsidR="00E33001" w:rsidTr="008202D1">
        <w:tc>
          <w:tcPr>
            <w:tcW w:w="959" w:type="dxa"/>
            <w:vMerge/>
          </w:tcPr>
          <w:p w:rsidR="00E33001" w:rsidRDefault="00E33001" w:rsidP="00E33001">
            <w:pPr>
              <w:pStyle w:val="1"/>
              <w:widowControl/>
              <w:tabs>
                <w:tab w:val="left" w:pos="420"/>
              </w:tabs>
              <w:spacing w:line="360" w:lineRule="auto"/>
              <w:ind w:firstLineChars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4A4051" w:rsidRDefault="004A4051" w:rsidP="00E33001">
            <w:pPr>
              <w:pStyle w:val="1"/>
              <w:widowControl/>
              <w:tabs>
                <w:tab w:val="left" w:pos="420"/>
              </w:tabs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 w:rsidRPr="004A4051">
              <w:rPr>
                <w:rFonts w:hint="eastAsia"/>
                <w:sz w:val="24"/>
                <w:szCs w:val="24"/>
              </w:rPr>
              <w:t>第五</w:t>
            </w:r>
          </w:p>
          <w:p w:rsidR="00E33001" w:rsidRPr="004A4051" w:rsidRDefault="004A4051" w:rsidP="00E33001">
            <w:pPr>
              <w:pStyle w:val="1"/>
              <w:widowControl/>
              <w:tabs>
                <w:tab w:val="left" w:pos="420"/>
              </w:tabs>
              <w:spacing w:line="360" w:lineRule="auto"/>
              <w:ind w:firstLineChars="0" w:firstLine="0"/>
              <w:jc w:val="left"/>
              <w:rPr>
                <w:sz w:val="24"/>
                <w:szCs w:val="24"/>
              </w:rPr>
            </w:pPr>
            <w:r w:rsidRPr="004A4051">
              <w:rPr>
                <w:rFonts w:hint="eastAsia"/>
                <w:sz w:val="24"/>
                <w:szCs w:val="24"/>
              </w:rPr>
              <w:t>层次</w:t>
            </w:r>
          </w:p>
        </w:tc>
        <w:tc>
          <w:tcPr>
            <w:tcW w:w="6854" w:type="dxa"/>
          </w:tcPr>
          <w:p w:rsidR="00E33001" w:rsidRDefault="004A4051" w:rsidP="004A4051">
            <w:pPr>
              <w:pStyle w:val="1"/>
              <w:widowControl/>
              <w:tabs>
                <w:tab w:val="left" w:pos="420"/>
              </w:tabs>
              <w:ind w:firstLineChars="0" w:firstLine="405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/>
                <w:szCs w:val="21"/>
              </w:rPr>
              <w:t>具有博士学位的副教授，年龄一般不超过</w:t>
            </w:r>
            <w:r>
              <w:rPr>
                <w:rFonts w:hint="eastAsia"/>
                <w:szCs w:val="21"/>
              </w:rPr>
              <w:t>40</w:t>
            </w:r>
            <w:r>
              <w:rPr>
                <w:rFonts w:hint="eastAsia"/>
                <w:szCs w:val="21"/>
              </w:rPr>
              <w:t>周岁，</w:t>
            </w:r>
            <w:r>
              <w:rPr>
                <w:rFonts w:asciiTheme="minorEastAsia" w:hAnsiTheme="minorEastAsia" w:hint="eastAsia"/>
                <w:szCs w:val="21"/>
              </w:rPr>
              <w:t>且近五年科研成果满足以下条件：</w:t>
            </w:r>
          </w:p>
          <w:p w:rsidR="004A4051" w:rsidRDefault="004A4051" w:rsidP="00163D98">
            <w:pPr>
              <w:pStyle w:val="1"/>
              <w:widowControl/>
              <w:tabs>
                <w:tab w:val="left" w:pos="420"/>
              </w:tabs>
              <w:ind w:firstLineChars="150" w:firstLine="315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（1</w:t>
            </w:r>
            <w:r w:rsidR="00DF22B7">
              <w:rPr>
                <w:rFonts w:asciiTheme="minorEastAsia" w:hAnsiTheme="minorEastAsia" w:hint="eastAsia"/>
                <w:szCs w:val="21"/>
              </w:rPr>
              <w:t>）主持国家基金青年科学基金</w:t>
            </w:r>
            <w:r>
              <w:rPr>
                <w:rFonts w:asciiTheme="minorEastAsia" w:hAnsiTheme="minorEastAsia" w:hint="eastAsia"/>
                <w:szCs w:val="21"/>
              </w:rPr>
              <w:t>或以上项目；</w:t>
            </w:r>
          </w:p>
          <w:p w:rsidR="004A4051" w:rsidRPr="004A4051" w:rsidRDefault="004A4051" w:rsidP="00163D98">
            <w:pPr>
              <w:pStyle w:val="1"/>
              <w:widowControl/>
              <w:tabs>
                <w:tab w:val="left" w:pos="420"/>
              </w:tabs>
              <w:ind w:firstLineChars="150" w:firstLine="315"/>
              <w:jc w:val="left"/>
              <w:rPr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（2）作为首位人员ESI高被引论文1篇，或者作为首位人员：在SCI(SSCI)二区以上刊物发表论文3篇、或在SCI(SSCI)三区以上刊物发表论文5篇。</w:t>
            </w:r>
          </w:p>
        </w:tc>
      </w:tr>
    </w:tbl>
    <w:p w:rsidR="00E33001" w:rsidRDefault="00E33001" w:rsidP="00E33001">
      <w:pPr>
        <w:pStyle w:val="1"/>
        <w:widowControl/>
        <w:tabs>
          <w:tab w:val="left" w:pos="420"/>
        </w:tabs>
        <w:spacing w:line="360" w:lineRule="auto"/>
        <w:ind w:firstLineChars="0" w:firstLine="0"/>
        <w:jc w:val="left"/>
        <w:rPr>
          <w:sz w:val="28"/>
          <w:szCs w:val="28"/>
        </w:rPr>
      </w:pPr>
    </w:p>
    <w:p w:rsidR="000974A8" w:rsidRPr="002A0D4E" w:rsidRDefault="000974A8" w:rsidP="00E33001">
      <w:pPr>
        <w:pStyle w:val="1"/>
        <w:widowControl/>
        <w:tabs>
          <w:tab w:val="left" w:pos="420"/>
        </w:tabs>
        <w:spacing w:line="360" w:lineRule="auto"/>
        <w:ind w:firstLineChars="0" w:firstLine="0"/>
        <w:jc w:val="left"/>
        <w:rPr>
          <w:sz w:val="28"/>
          <w:szCs w:val="28"/>
        </w:rPr>
      </w:pPr>
    </w:p>
    <w:tbl>
      <w:tblPr>
        <w:tblStyle w:val="a5"/>
        <w:tblW w:w="8810" w:type="dxa"/>
        <w:tblLook w:val="0000" w:firstRow="0" w:lastRow="0" w:firstColumn="0" w:lastColumn="0" w:noHBand="0" w:noVBand="0"/>
      </w:tblPr>
      <w:tblGrid>
        <w:gridCol w:w="581"/>
        <w:gridCol w:w="1503"/>
        <w:gridCol w:w="6726"/>
      </w:tblGrid>
      <w:tr w:rsidR="002A0D4E" w:rsidTr="004F4AA4">
        <w:trPr>
          <w:trHeight w:val="558"/>
        </w:trPr>
        <w:tc>
          <w:tcPr>
            <w:tcW w:w="2085" w:type="dxa"/>
            <w:gridSpan w:val="2"/>
          </w:tcPr>
          <w:p w:rsidR="002A0D4E" w:rsidRPr="006F76EB" w:rsidRDefault="002A0D4E" w:rsidP="002A0D4E">
            <w:pPr>
              <w:pStyle w:val="1"/>
              <w:tabs>
                <w:tab w:val="left" w:pos="420"/>
              </w:tabs>
              <w:spacing w:line="276" w:lineRule="auto"/>
              <w:ind w:firstLineChars="0" w:firstLine="0"/>
              <w:jc w:val="center"/>
              <w:rPr>
                <w:b/>
                <w:sz w:val="28"/>
                <w:szCs w:val="28"/>
              </w:rPr>
            </w:pPr>
            <w:r w:rsidRPr="006F76EB">
              <w:rPr>
                <w:rFonts w:hint="eastAsia"/>
                <w:b/>
                <w:sz w:val="28"/>
                <w:szCs w:val="28"/>
              </w:rPr>
              <w:lastRenderedPageBreak/>
              <w:t>分</w:t>
            </w:r>
            <w:r w:rsidRPr="006F76EB">
              <w:rPr>
                <w:rFonts w:hint="eastAsia"/>
                <w:b/>
                <w:sz w:val="28"/>
                <w:szCs w:val="28"/>
              </w:rPr>
              <w:t xml:space="preserve">  </w:t>
            </w:r>
            <w:r w:rsidRPr="006F76EB">
              <w:rPr>
                <w:rFonts w:hint="eastAsia"/>
                <w:b/>
                <w:sz w:val="28"/>
                <w:szCs w:val="28"/>
              </w:rPr>
              <w:t>类</w:t>
            </w:r>
          </w:p>
        </w:tc>
        <w:tc>
          <w:tcPr>
            <w:tcW w:w="6725" w:type="dxa"/>
          </w:tcPr>
          <w:p w:rsidR="002A0D4E" w:rsidRPr="004F4AA4" w:rsidRDefault="002A0D4E" w:rsidP="002A0D4E">
            <w:pPr>
              <w:pStyle w:val="1"/>
              <w:tabs>
                <w:tab w:val="left" w:pos="420"/>
              </w:tabs>
              <w:spacing w:line="360" w:lineRule="auto"/>
              <w:ind w:firstLineChars="0" w:firstLine="0"/>
              <w:jc w:val="center"/>
              <w:rPr>
                <w:szCs w:val="21"/>
              </w:rPr>
            </w:pPr>
            <w:r w:rsidRPr="004F4AA4">
              <w:rPr>
                <w:rFonts w:ascii="仿宋_GB2312" w:hAnsi="仿宋_GB2312" w:cs="仿宋_GB2312" w:hint="eastAsia"/>
                <w:color w:val="000000"/>
                <w:kern w:val="0"/>
                <w:szCs w:val="21"/>
              </w:rPr>
              <w:t>年龄一般不超过</w:t>
            </w:r>
            <w:r w:rsidRPr="004F4AA4">
              <w:rPr>
                <w:rFonts w:ascii="仿宋_GB2312" w:hAnsi="仿宋_GB2312" w:cs="仿宋_GB2312" w:hint="eastAsia"/>
                <w:color w:val="000000"/>
                <w:kern w:val="0"/>
                <w:szCs w:val="21"/>
              </w:rPr>
              <w:t>35</w:t>
            </w:r>
            <w:r w:rsidRPr="004F4AA4">
              <w:rPr>
                <w:rFonts w:ascii="仿宋_GB2312" w:hAnsi="仿宋_GB2312" w:cs="仿宋_GB2312" w:hint="eastAsia"/>
                <w:color w:val="000000"/>
                <w:kern w:val="0"/>
                <w:szCs w:val="21"/>
              </w:rPr>
              <w:t>周岁的全日制博士且近几年成果业绩满足以下条件</w:t>
            </w:r>
          </w:p>
        </w:tc>
      </w:tr>
      <w:tr w:rsidR="00064B78" w:rsidTr="004F4AA4">
        <w:tblPrEx>
          <w:tblLook w:val="04A0" w:firstRow="1" w:lastRow="0" w:firstColumn="1" w:lastColumn="0" w:noHBand="0" w:noVBand="1"/>
        </w:tblPrEx>
        <w:trPr>
          <w:trHeight w:val="637"/>
        </w:trPr>
        <w:tc>
          <w:tcPr>
            <w:tcW w:w="581" w:type="dxa"/>
            <w:vMerge w:val="restart"/>
          </w:tcPr>
          <w:p w:rsidR="004F4AA4" w:rsidRDefault="004F4AA4" w:rsidP="004F4AA4">
            <w:pPr>
              <w:rPr>
                <w:rFonts w:asciiTheme="minorEastAsia" w:hAnsiTheme="minorEastAsia" w:cstheme="minorEastAsia"/>
                <w:b/>
                <w:kern w:val="0"/>
                <w:sz w:val="24"/>
                <w:szCs w:val="24"/>
              </w:rPr>
            </w:pPr>
          </w:p>
          <w:p w:rsidR="00064B78" w:rsidRPr="004F4AA4" w:rsidRDefault="004F4AA4" w:rsidP="004F4AA4">
            <w:pPr>
              <w:jc w:val="center"/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b/>
                <w:kern w:val="0"/>
                <w:sz w:val="24"/>
                <w:szCs w:val="24"/>
              </w:rPr>
              <w:t>优秀青年博士类</w:t>
            </w:r>
          </w:p>
        </w:tc>
        <w:tc>
          <w:tcPr>
            <w:tcW w:w="1500" w:type="dxa"/>
          </w:tcPr>
          <w:p w:rsidR="00064B78" w:rsidRPr="004F4AA4" w:rsidRDefault="00064B78">
            <w:pPr>
              <w:jc w:val="left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  <w:p w:rsidR="00064B78" w:rsidRPr="004F4AA4" w:rsidRDefault="00C81004">
            <w:pPr>
              <w:jc w:val="left"/>
              <w:rPr>
                <w:rFonts w:asciiTheme="minorEastAsia" w:hAnsiTheme="minorEastAsia" w:cstheme="minorEastAsia"/>
                <w:kern w:val="0"/>
                <w:szCs w:val="21"/>
              </w:rPr>
            </w:pPr>
            <w:r w:rsidRPr="004F4AA4">
              <w:rPr>
                <w:rFonts w:asciiTheme="minorEastAsia" w:hAnsiTheme="minorEastAsia" w:cstheme="minorEastAsia" w:hint="eastAsia"/>
                <w:kern w:val="0"/>
                <w:szCs w:val="21"/>
              </w:rPr>
              <w:t>第一层次</w:t>
            </w:r>
          </w:p>
        </w:tc>
        <w:tc>
          <w:tcPr>
            <w:tcW w:w="6729" w:type="dxa"/>
          </w:tcPr>
          <w:p w:rsidR="00064B78" w:rsidRPr="004F4AA4" w:rsidRDefault="006F76EB" w:rsidP="004F4AA4">
            <w:pPr>
              <w:spacing w:line="300" w:lineRule="exact"/>
              <w:ind w:firstLineChars="200" w:firstLine="420"/>
              <w:jc w:val="left"/>
              <w:rPr>
                <w:rFonts w:asciiTheme="minorEastAsia" w:hAnsiTheme="minorEastAsia" w:cstheme="minorEastAsia"/>
                <w:kern w:val="0"/>
                <w:szCs w:val="21"/>
              </w:rPr>
            </w:pPr>
            <w:r w:rsidRPr="004F4AA4">
              <w:rPr>
                <w:rFonts w:asciiTheme="minorEastAsia" w:hAnsiTheme="minorEastAsia" w:cstheme="minorEastAsia" w:hint="eastAsia"/>
                <w:kern w:val="0"/>
                <w:szCs w:val="21"/>
              </w:rPr>
              <w:t>作为首位人员在SCI(SSCI)二区以上刊物发表论文4篇、或在SCI(SSCI)三区以上刊物发表论文6篇。</w:t>
            </w:r>
          </w:p>
        </w:tc>
      </w:tr>
      <w:tr w:rsidR="00064B78" w:rsidTr="004F4AA4">
        <w:tblPrEx>
          <w:tblLook w:val="04A0" w:firstRow="1" w:lastRow="0" w:firstColumn="1" w:lastColumn="0" w:noHBand="0" w:noVBand="1"/>
        </w:tblPrEx>
        <w:trPr>
          <w:trHeight w:val="703"/>
        </w:trPr>
        <w:tc>
          <w:tcPr>
            <w:tcW w:w="581" w:type="dxa"/>
            <w:vMerge/>
          </w:tcPr>
          <w:p w:rsidR="00064B78" w:rsidRPr="004F4AA4" w:rsidRDefault="00064B78">
            <w:pPr>
              <w:jc w:val="left"/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500" w:type="dxa"/>
          </w:tcPr>
          <w:p w:rsidR="00064B78" w:rsidRPr="004F4AA4" w:rsidRDefault="00064B78">
            <w:pPr>
              <w:jc w:val="left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  <w:p w:rsidR="00064B78" w:rsidRPr="004F4AA4" w:rsidRDefault="00C81004">
            <w:pPr>
              <w:jc w:val="left"/>
              <w:rPr>
                <w:rFonts w:asciiTheme="minorEastAsia" w:hAnsiTheme="minorEastAsia" w:cstheme="minorEastAsia"/>
                <w:kern w:val="0"/>
                <w:szCs w:val="21"/>
              </w:rPr>
            </w:pPr>
            <w:r w:rsidRPr="004F4AA4">
              <w:rPr>
                <w:rFonts w:asciiTheme="minorEastAsia" w:hAnsiTheme="minorEastAsia" w:cstheme="minorEastAsia" w:hint="eastAsia"/>
                <w:kern w:val="0"/>
                <w:szCs w:val="21"/>
              </w:rPr>
              <w:t>第二层次</w:t>
            </w:r>
          </w:p>
        </w:tc>
        <w:tc>
          <w:tcPr>
            <w:tcW w:w="6729" w:type="dxa"/>
          </w:tcPr>
          <w:p w:rsidR="00064B78" w:rsidRPr="004F4AA4" w:rsidRDefault="002330A7" w:rsidP="004F4AA4">
            <w:pPr>
              <w:spacing w:line="300" w:lineRule="exact"/>
              <w:ind w:firstLineChars="200" w:firstLine="420"/>
              <w:jc w:val="left"/>
              <w:rPr>
                <w:rFonts w:asciiTheme="minorEastAsia" w:hAnsiTheme="minorEastAsia" w:cstheme="minorEastAsia"/>
                <w:kern w:val="0"/>
                <w:szCs w:val="21"/>
              </w:rPr>
            </w:pPr>
            <w:r w:rsidRPr="004F4AA4">
              <w:rPr>
                <w:rFonts w:asciiTheme="minorEastAsia" w:hAnsiTheme="minorEastAsia" w:cstheme="minorEastAsia" w:hint="eastAsia"/>
                <w:kern w:val="0"/>
                <w:szCs w:val="21"/>
              </w:rPr>
              <w:t>作为首位人员在SCI(SSCI)二区以上刊物发表论文3篇、或在SCI(SSCI)三区以上刊物发表论文5篇。</w:t>
            </w:r>
          </w:p>
        </w:tc>
      </w:tr>
      <w:tr w:rsidR="00064B78" w:rsidTr="004F4AA4">
        <w:tblPrEx>
          <w:tblLook w:val="04A0" w:firstRow="1" w:lastRow="0" w:firstColumn="1" w:lastColumn="0" w:noHBand="0" w:noVBand="1"/>
        </w:tblPrEx>
        <w:trPr>
          <w:trHeight w:val="684"/>
        </w:trPr>
        <w:tc>
          <w:tcPr>
            <w:tcW w:w="581" w:type="dxa"/>
            <w:vMerge/>
          </w:tcPr>
          <w:p w:rsidR="00064B78" w:rsidRPr="004F4AA4" w:rsidRDefault="00064B78">
            <w:pPr>
              <w:jc w:val="left"/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500" w:type="dxa"/>
          </w:tcPr>
          <w:p w:rsidR="00064B78" w:rsidRPr="004F4AA4" w:rsidRDefault="00064B78">
            <w:pPr>
              <w:jc w:val="left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  <w:p w:rsidR="00064B78" w:rsidRPr="004F4AA4" w:rsidRDefault="00C81004">
            <w:pPr>
              <w:jc w:val="left"/>
              <w:rPr>
                <w:rFonts w:asciiTheme="minorEastAsia" w:hAnsiTheme="minorEastAsia" w:cstheme="minorEastAsia"/>
                <w:kern w:val="0"/>
                <w:szCs w:val="21"/>
              </w:rPr>
            </w:pPr>
            <w:r w:rsidRPr="004F4AA4">
              <w:rPr>
                <w:rFonts w:asciiTheme="minorEastAsia" w:hAnsiTheme="minorEastAsia" w:cstheme="minorEastAsia" w:hint="eastAsia"/>
                <w:kern w:val="0"/>
                <w:szCs w:val="21"/>
              </w:rPr>
              <w:t>第三层次</w:t>
            </w:r>
          </w:p>
        </w:tc>
        <w:tc>
          <w:tcPr>
            <w:tcW w:w="6729" w:type="dxa"/>
          </w:tcPr>
          <w:p w:rsidR="00064B78" w:rsidRPr="004F4AA4" w:rsidRDefault="002330A7" w:rsidP="004F4AA4">
            <w:pPr>
              <w:pStyle w:val="Default"/>
              <w:ind w:firstLineChars="200" w:firstLine="420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4F4AA4">
              <w:rPr>
                <w:rFonts w:asciiTheme="minorEastAsia" w:hAnsiTheme="minorEastAsia" w:cstheme="minorEastAsia" w:hint="eastAsia"/>
                <w:sz w:val="21"/>
                <w:szCs w:val="21"/>
              </w:rPr>
              <w:t>作为首位人员在SCI(SSCI)二区以上刊物发表论文2篇、或在SCI(SSCI)三区以上刊物发表论文3篇。</w:t>
            </w:r>
          </w:p>
        </w:tc>
      </w:tr>
      <w:tr w:rsidR="00064B78" w:rsidTr="004F4AA4">
        <w:tblPrEx>
          <w:tblLook w:val="04A0" w:firstRow="1" w:lastRow="0" w:firstColumn="1" w:lastColumn="0" w:noHBand="0" w:noVBand="1"/>
        </w:tblPrEx>
        <w:trPr>
          <w:trHeight w:val="709"/>
        </w:trPr>
        <w:tc>
          <w:tcPr>
            <w:tcW w:w="581" w:type="dxa"/>
            <w:vMerge/>
          </w:tcPr>
          <w:p w:rsidR="00064B78" w:rsidRPr="004F4AA4" w:rsidRDefault="00064B78">
            <w:pPr>
              <w:jc w:val="left"/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500" w:type="dxa"/>
          </w:tcPr>
          <w:p w:rsidR="00064B78" w:rsidRPr="004F4AA4" w:rsidRDefault="00064B78">
            <w:pPr>
              <w:jc w:val="left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  <w:p w:rsidR="00064B78" w:rsidRPr="004F4AA4" w:rsidRDefault="00C81004">
            <w:pPr>
              <w:jc w:val="left"/>
              <w:rPr>
                <w:rFonts w:asciiTheme="minorEastAsia" w:hAnsiTheme="minorEastAsia" w:cstheme="minorEastAsia"/>
                <w:kern w:val="0"/>
                <w:szCs w:val="21"/>
              </w:rPr>
            </w:pPr>
            <w:r w:rsidRPr="004F4AA4">
              <w:rPr>
                <w:rFonts w:asciiTheme="minorEastAsia" w:hAnsiTheme="minorEastAsia" w:cstheme="minorEastAsia" w:hint="eastAsia"/>
                <w:kern w:val="0"/>
                <w:szCs w:val="21"/>
              </w:rPr>
              <w:t>第四层次</w:t>
            </w:r>
          </w:p>
        </w:tc>
        <w:tc>
          <w:tcPr>
            <w:tcW w:w="6729" w:type="dxa"/>
          </w:tcPr>
          <w:p w:rsidR="00064B78" w:rsidRPr="004F4AA4" w:rsidRDefault="00C81004" w:rsidP="004F4AA4">
            <w:pPr>
              <w:pStyle w:val="Defaul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4F4AA4">
              <w:rPr>
                <w:rFonts w:asciiTheme="minorEastAsia" w:hAnsiTheme="minorEastAsia" w:cstheme="minorEastAsia" w:hint="eastAsia"/>
                <w:sz w:val="21"/>
                <w:szCs w:val="21"/>
              </w:rPr>
              <w:t xml:space="preserve"> </w:t>
            </w:r>
            <w:r w:rsidR="002330A7" w:rsidRPr="004F4AA4">
              <w:rPr>
                <w:rFonts w:asciiTheme="minorEastAsia" w:hAnsiTheme="minorEastAsia" w:cstheme="minorEastAsia" w:hint="eastAsia"/>
                <w:sz w:val="21"/>
                <w:szCs w:val="21"/>
              </w:rPr>
              <w:t xml:space="preserve">  作为首位人员在SCI(SSCI)二区以上刊物发表论文1篇、或在SCI(SSCI)三区以上刊物发表论文2篇。</w:t>
            </w:r>
          </w:p>
        </w:tc>
      </w:tr>
      <w:tr w:rsidR="002A0D4E" w:rsidTr="004F4AA4">
        <w:tblPrEx>
          <w:tblLook w:val="04A0" w:firstRow="1" w:lastRow="0" w:firstColumn="1" w:lastColumn="0" w:noHBand="0" w:noVBand="1"/>
        </w:tblPrEx>
        <w:trPr>
          <w:trHeight w:val="401"/>
        </w:trPr>
        <w:tc>
          <w:tcPr>
            <w:tcW w:w="2081" w:type="dxa"/>
            <w:gridSpan w:val="2"/>
          </w:tcPr>
          <w:p w:rsidR="002A0D4E" w:rsidRPr="004F4AA4" w:rsidRDefault="002A0D4E">
            <w:pPr>
              <w:jc w:val="left"/>
              <w:rPr>
                <w:rFonts w:asciiTheme="minorEastAsia" w:hAnsiTheme="minorEastAsia" w:cstheme="minorEastAsia"/>
                <w:b/>
                <w:kern w:val="0"/>
                <w:szCs w:val="21"/>
              </w:rPr>
            </w:pPr>
            <w:r w:rsidRPr="004F4AA4">
              <w:rPr>
                <w:rFonts w:asciiTheme="minorEastAsia" w:hAnsiTheme="minorEastAsia" w:cstheme="minorEastAsia" w:hint="eastAsia"/>
                <w:b/>
                <w:kern w:val="0"/>
                <w:szCs w:val="21"/>
              </w:rPr>
              <w:t>科研团队类</w:t>
            </w:r>
          </w:p>
        </w:tc>
        <w:tc>
          <w:tcPr>
            <w:tcW w:w="6729" w:type="dxa"/>
          </w:tcPr>
          <w:p w:rsidR="002330A7" w:rsidRPr="004F4AA4" w:rsidRDefault="002A0D4E" w:rsidP="002A0D4E">
            <w:pPr>
              <w:pStyle w:val="Default"/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4F4AA4">
              <w:rPr>
                <w:rFonts w:asciiTheme="minorEastAsia" w:hAnsiTheme="minorEastAsia" w:cstheme="minorEastAsia" w:hint="eastAsia"/>
                <w:sz w:val="21"/>
                <w:szCs w:val="21"/>
              </w:rPr>
              <w:t>方向稳定、成果优异的科研创新团队</w:t>
            </w:r>
            <w:r w:rsidR="00163D98">
              <w:rPr>
                <w:rFonts w:asciiTheme="minorEastAsia" w:hAnsiTheme="minorEastAsia" w:cstheme="minorEastAsia" w:hint="eastAsia"/>
                <w:sz w:val="21"/>
                <w:szCs w:val="21"/>
              </w:rPr>
              <w:t>。</w:t>
            </w:r>
          </w:p>
        </w:tc>
      </w:tr>
    </w:tbl>
    <w:p w:rsidR="00064B78" w:rsidRDefault="009364C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 w:rsidR="00C81004">
        <w:rPr>
          <w:rFonts w:hint="eastAsia"/>
          <w:sz w:val="28"/>
          <w:szCs w:val="28"/>
        </w:rPr>
        <w:t>三、待遇</w:t>
      </w:r>
    </w:p>
    <w:tbl>
      <w:tblPr>
        <w:tblStyle w:val="a5"/>
        <w:tblW w:w="8755" w:type="dxa"/>
        <w:tblLayout w:type="fixed"/>
        <w:tblLook w:val="04A0" w:firstRow="1" w:lastRow="0" w:firstColumn="1" w:lastColumn="0" w:noHBand="0" w:noVBand="1"/>
      </w:tblPr>
      <w:tblGrid>
        <w:gridCol w:w="608"/>
        <w:gridCol w:w="609"/>
        <w:gridCol w:w="1217"/>
        <w:gridCol w:w="1217"/>
        <w:gridCol w:w="1217"/>
        <w:gridCol w:w="1218"/>
        <w:gridCol w:w="1218"/>
        <w:gridCol w:w="1451"/>
      </w:tblGrid>
      <w:tr w:rsidR="00064B78" w:rsidTr="004438C9">
        <w:tc>
          <w:tcPr>
            <w:tcW w:w="1217" w:type="dxa"/>
            <w:gridSpan w:val="2"/>
            <w:vMerge w:val="restart"/>
          </w:tcPr>
          <w:p w:rsidR="004438C9" w:rsidRDefault="004438C9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</w:p>
          <w:p w:rsidR="00064B78" w:rsidRPr="004438C9" w:rsidRDefault="00C81004">
            <w:pPr>
              <w:rPr>
                <w:rFonts w:asciiTheme="minorEastAsia" w:hAnsiTheme="minorEastAsia" w:cstheme="minorEastAsia"/>
                <w:b/>
                <w:kern w:val="0"/>
                <w:szCs w:val="21"/>
              </w:rPr>
            </w:pPr>
            <w:r w:rsidRPr="004438C9">
              <w:rPr>
                <w:rFonts w:asciiTheme="minorEastAsia" w:hAnsiTheme="minorEastAsia" w:cstheme="minorEastAsia" w:hint="eastAsia"/>
                <w:b/>
                <w:kern w:val="0"/>
                <w:szCs w:val="21"/>
              </w:rPr>
              <w:t>人才分类</w:t>
            </w:r>
          </w:p>
        </w:tc>
        <w:tc>
          <w:tcPr>
            <w:tcW w:w="7538" w:type="dxa"/>
            <w:gridSpan w:val="6"/>
          </w:tcPr>
          <w:p w:rsidR="00064B78" w:rsidRPr="004438C9" w:rsidRDefault="00C81004">
            <w:pPr>
              <w:jc w:val="center"/>
              <w:rPr>
                <w:rFonts w:asciiTheme="minorEastAsia" w:hAnsiTheme="minorEastAsia" w:cstheme="minorEastAsia"/>
                <w:b/>
                <w:kern w:val="0"/>
                <w:szCs w:val="21"/>
              </w:rPr>
            </w:pPr>
            <w:r w:rsidRPr="004438C9">
              <w:rPr>
                <w:rFonts w:asciiTheme="minorEastAsia" w:hAnsiTheme="minorEastAsia" w:cstheme="minorEastAsia" w:hint="eastAsia"/>
                <w:b/>
                <w:kern w:val="0"/>
                <w:szCs w:val="21"/>
              </w:rPr>
              <w:t>待   遇</w:t>
            </w:r>
          </w:p>
        </w:tc>
      </w:tr>
      <w:tr w:rsidR="00064B78" w:rsidTr="004438C9">
        <w:tc>
          <w:tcPr>
            <w:tcW w:w="1217" w:type="dxa"/>
            <w:gridSpan w:val="2"/>
            <w:vMerge/>
          </w:tcPr>
          <w:p w:rsidR="00064B78" w:rsidRDefault="00064B78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  <w:tc>
          <w:tcPr>
            <w:tcW w:w="1217" w:type="dxa"/>
            <w:vMerge w:val="restart"/>
          </w:tcPr>
          <w:p w:rsidR="00064B78" w:rsidRDefault="00C81004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住房（购房补贴）</w:t>
            </w:r>
          </w:p>
        </w:tc>
        <w:tc>
          <w:tcPr>
            <w:tcW w:w="1217" w:type="dxa"/>
            <w:vMerge w:val="restart"/>
          </w:tcPr>
          <w:p w:rsidR="00064B78" w:rsidRDefault="00064B78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</w:p>
          <w:p w:rsidR="00064B78" w:rsidRDefault="00C81004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安家费</w:t>
            </w:r>
          </w:p>
        </w:tc>
        <w:tc>
          <w:tcPr>
            <w:tcW w:w="1217" w:type="dxa"/>
            <w:vMerge w:val="restart"/>
          </w:tcPr>
          <w:p w:rsidR="00064B78" w:rsidRDefault="00064B78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</w:p>
          <w:p w:rsidR="00064B78" w:rsidRDefault="00C81004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年薪</w:t>
            </w:r>
          </w:p>
        </w:tc>
        <w:tc>
          <w:tcPr>
            <w:tcW w:w="2436" w:type="dxa"/>
            <w:gridSpan w:val="2"/>
          </w:tcPr>
          <w:p w:rsidR="00064B78" w:rsidRDefault="00C81004">
            <w:pPr>
              <w:jc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科研经费</w:t>
            </w:r>
          </w:p>
        </w:tc>
        <w:tc>
          <w:tcPr>
            <w:tcW w:w="1451" w:type="dxa"/>
            <w:vMerge w:val="restart"/>
          </w:tcPr>
          <w:p w:rsidR="00064B78" w:rsidRDefault="00064B78">
            <w:pPr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</w:p>
          <w:p w:rsidR="00064B78" w:rsidRDefault="00C81004">
            <w:pPr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4"/>
                <w:szCs w:val="24"/>
              </w:rPr>
              <w:t xml:space="preserve">  配偶</w:t>
            </w:r>
          </w:p>
        </w:tc>
      </w:tr>
      <w:tr w:rsidR="00064B78" w:rsidTr="004438C9">
        <w:trPr>
          <w:trHeight w:val="389"/>
        </w:trPr>
        <w:tc>
          <w:tcPr>
            <w:tcW w:w="1217" w:type="dxa"/>
            <w:gridSpan w:val="2"/>
            <w:vMerge/>
          </w:tcPr>
          <w:p w:rsidR="00064B78" w:rsidRDefault="00064B78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  <w:tc>
          <w:tcPr>
            <w:tcW w:w="1217" w:type="dxa"/>
            <w:vMerge/>
          </w:tcPr>
          <w:p w:rsidR="00064B78" w:rsidRDefault="00064B78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  <w:tc>
          <w:tcPr>
            <w:tcW w:w="1217" w:type="dxa"/>
            <w:vMerge/>
          </w:tcPr>
          <w:p w:rsidR="00064B78" w:rsidRDefault="00064B78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  <w:tc>
          <w:tcPr>
            <w:tcW w:w="1217" w:type="dxa"/>
            <w:vMerge/>
          </w:tcPr>
          <w:p w:rsidR="00064B78" w:rsidRDefault="00064B78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  <w:tc>
          <w:tcPr>
            <w:tcW w:w="1218" w:type="dxa"/>
          </w:tcPr>
          <w:p w:rsidR="00064B78" w:rsidRDefault="00C81004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实验学科</w:t>
            </w:r>
          </w:p>
        </w:tc>
        <w:tc>
          <w:tcPr>
            <w:tcW w:w="1218" w:type="dxa"/>
          </w:tcPr>
          <w:p w:rsidR="00064B78" w:rsidRDefault="00C81004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非实验学科</w:t>
            </w:r>
          </w:p>
        </w:tc>
        <w:tc>
          <w:tcPr>
            <w:tcW w:w="1451" w:type="dxa"/>
            <w:vMerge/>
          </w:tcPr>
          <w:p w:rsidR="00064B78" w:rsidRDefault="00064B78">
            <w:pPr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</w:p>
        </w:tc>
      </w:tr>
      <w:tr w:rsidR="008202D1" w:rsidTr="00CC0BEB">
        <w:trPr>
          <w:trHeight w:val="852"/>
        </w:trPr>
        <w:tc>
          <w:tcPr>
            <w:tcW w:w="608" w:type="dxa"/>
            <w:vMerge w:val="restart"/>
          </w:tcPr>
          <w:p w:rsidR="008202D1" w:rsidRDefault="008202D1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</w:p>
          <w:p w:rsidR="008202D1" w:rsidRDefault="008202D1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</w:p>
          <w:p w:rsidR="008202D1" w:rsidRDefault="008202D1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</w:p>
          <w:p w:rsidR="008202D1" w:rsidRDefault="008202D1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</w:p>
          <w:p w:rsidR="008202D1" w:rsidRDefault="008202D1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高层次人才类</w:t>
            </w:r>
          </w:p>
        </w:tc>
        <w:tc>
          <w:tcPr>
            <w:tcW w:w="609" w:type="dxa"/>
          </w:tcPr>
          <w:p w:rsidR="008202D1" w:rsidRDefault="008202D1">
            <w:pPr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第一层次</w:t>
            </w:r>
          </w:p>
        </w:tc>
        <w:tc>
          <w:tcPr>
            <w:tcW w:w="7538" w:type="dxa"/>
            <w:gridSpan w:val="6"/>
          </w:tcPr>
          <w:p w:rsidR="008202D1" w:rsidRDefault="008202D1">
            <w:pPr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</w:p>
          <w:p w:rsidR="008202D1" w:rsidRPr="008202D1" w:rsidRDefault="008202D1" w:rsidP="008202D1">
            <w:pPr>
              <w:tabs>
                <w:tab w:val="left" w:pos="780"/>
              </w:tabs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/>
                <w:sz w:val="24"/>
                <w:szCs w:val="24"/>
              </w:rPr>
              <w:tab/>
            </w:r>
            <w:r w:rsidRPr="008202D1">
              <w:rPr>
                <w:rFonts w:asciiTheme="minorEastAsia" w:hAnsiTheme="minorEastAsia" w:cstheme="minorEastAsia" w:hint="eastAsia"/>
                <w:sz w:val="24"/>
                <w:szCs w:val="24"/>
              </w:rPr>
              <w:t>提供丰厚的年薪、安家费、科研启动经费等，具体待遇面议</w:t>
            </w:r>
          </w:p>
        </w:tc>
      </w:tr>
      <w:tr w:rsidR="008202D1" w:rsidTr="00CC7086">
        <w:trPr>
          <w:trHeight w:val="852"/>
        </w:trPr>
        <w:tc>
          <w:tcPr>
            <w:tcW w:w="608" w:type="dxa"/>
            <w:vMerge/>
          </w:tcPr>
          <w:p w:rsidR="008202D1" w:rsidRDefault="008202D1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  <w:tc>
          <w:tcPr>
            <w:tcW w:w="609" w:type="dxa"/>
          </w:tcPr>
          <w:p w:rsidR="008202D1" w:rsidRPr="008202D1" w:rsidRDefault="008202D1">
            <w:pPr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第二层次</w:t>
            </w:r>
          </w:p>
        </w:tc>
        <w:tc>
          <w:tcPr>
            <w:tcW w:w="1217" w:type="dxa"/>
          </w:tcPr>
          <w:p w:rsidR="008202D1" w:rsidRDefault="008202D1" w:rsidP="006F76EB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200平米房款（税后）</w:t>
            </w:r>
          </w:p>
        </w:tc>
        <w:tc>
          <w:tcPr>
            <w:tcW w:w="1217" w:type="dxa"/>
          </w:tcPr>
          <w:p w:rsidR="008202D1" w:rsidRDefault="008202D1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100万-150万</w:t>
            </w:r>
          </w:p>
        </w:tc>
        <w:tc>
          <w:tcPr>
            <w:tcW w:w="1217" w:type="dxa"/>
          </w:tcPr>
          <w:p w:rsidR="008202D1" w:rsidRDefault="008202D1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180万</w:t>
            </w:r>
          </w:p>
        </w:tc>
        <w:tc>
          <w:tcPr>
            <w:tcW w:w="1218" w:type="dxa"/>
          </w:tcPr>
          <w:p w:rsidR="008202D1" w:rsidRDefault="00A617F6" w:rsidP="00065BD7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200</w:t>
            </w:r>
            <w:r w:rsidR="008202D1">
              <w:rPr>
                <w:rFonts w:asciiTheme="minorEastAsia" w:hAnsiTheme="minorEastAsia" w:cstheme="minorEastAsia" w:hint="eastAsia"/>
                <w:kern w:val="0"/>
                <w:szCs w:val="21"/>
              </w:rPr>
              <w:t>万</w:t>
            </w: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-1000万</w:t>
            </w:r>
          </w:p>
        </w:tc>
        <w:tc>
          <w:tcPr>
            <w:tcW w:w="1218" w:type="dxa"/>
          </w:tcPr>
          <w:p w:rsidR="008202D1" w:rsidRPr="008202D1" w:rsidRDefault="00A617F6" w:rsidP="00065BD7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100万-500万</w:t>
            </w:r>
          </w:p>
        </w:tc>
        <w:tc>
          <w:tcPr>
            <w:tcW w:w="1451" w:type="dxa"/>
          </w:tcPr>
          <w:p w:rsidR="008202D1" w:rsidRDefault="008202D1">
            <w:pPr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4"/>
                <w:szCs w:val="24"/>
              </w:rPr>
              <w:t>安置</w:t>
            </w:r>
          </w:p>
        </w:tc>
      </w:tr>
      <w:tr w:rsidR="008202D1" w:rsidTr="00CC7086">
        <w:trPr>
          <w:trHeight w:val="852"/>
        </w:trPr>
        <w:tc>
          <w:tcPr>
            <w:tcW w:w="608" w:type="dxa"/>
            <w:vMerge/>
          </w:tcPr>
          <w:p w:rsidR="008202D1" w:rsidRDefault="008202D1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  <w:tc>
          <w:tcPr>
            <w:tcW w:w="609" w:type="dxa"/>
          </w:tcPr>
          <w:p w:rsidR="008202D1" w:rsidRDefault="008202D1">
            <w:pPr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第三层次</w:t>
            </w:r>
          </w:p>
        </w:tc>
        <w:tc>
          <w:tcPr>
            <w:tcW w:w="1217" w:type="dxa"/>
          </w:tcPr>
          <w:p w:rsidR="008202D1" w:rsidRDefault="008202D1" w:rsidP="006F76EB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160平米房款（税后）</w:t>
            </w:r>
          </w:p>
        </w:tc>
        <w:tc>
          <w:tcPr>
            <w:tcW w:w="1217" w:type="dxa"/>
          </w:tcPr>
          <w:p w:rsidR="008202D1" w:rsidRDefault="008202D1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60万-100万</w:t>
            </w:r>
          </w:p>
        </w:tc>
        <w:tc>
          <w:tcPr>
            <w:tcW w:w="1217" w:type="dxa"/>
          </w:tcPr>
          <w:p w:rsidR="008202D1" w:rsidRDefault="008202D1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60万-90万</w:t>
            </w:r>
          </w:p>
        </w:tc>
        <w:tc>
          <w:tcPr>
            <w:tcW w:w="1218" w:type="dxa"/>
          </w:tcPr>
          <w:p w:rsidR="008202D1" w:rsidRDefault="008202D1" w:rsidP="00065BD7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120万-160万</w:t>
            </w:r>
          </w:p>
        </w:tc>
        <w:tc>
          <w:tcPr>
            <w:tcW w:w="1218" w:type="dxa"/>
          </w:tcPr>
          <w:p w:rsidR="008202D1" w:rsidRDefault="008202D1" w:rsidP="00065BD7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60万-80万</w:t>
            </w:r>
          </w:p>
        </w:tc>
        <w:tc>
          <w:tcPr>
            <w:tcW w:w="1451" w:type="dxa"/>
          </w:tcPr>
          <w:p w:rsidR="008202D1" w:rsidRDefault="008202D1">
            <w:pPr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4"/>
                <w:szCs w:val="24"/>
              </w:rPr>
              <w:t>安置</w:t>
            </w:r>
          </w:p>
        </w:tc>
      </w:tr>
      <w:tr w:rsidR="008202D1" w:rsidTr="00CC7086">
        <w:trPr>
          <w:trHeight w:val="852"/>
        </w:trPr>
        <w:tc>
          <w:tcPr>
            <w:tcW w:w="608" w:type="dxa"/>
            <w:vMerge/>
          </w:tcPr>
          <w:p w:rsidR="008202D1" w:rsidRDefault="008202D1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  <w:tc>
          <w:tcPr>
            <w:tcW w:w="609" w:type="dxa"/>
          </w:tcPr>
          <w:p w:rsidR="008202D1" w:rsidRDefault="008202D1">
            <w:pPr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第四层次</w:t>
            </w:r>
          </w:p>
        </w:tc>
        <w:tc>
          <w:tcPr>
            <w:tcW w:w="1217" w:type="dxa"/>
          </w:tcPr>
          <w:p w:rsidR="008202D1" w:rsidRDefault="008202D1" w:rsidP="006F76EB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140平米房款（税后）</w:t>
            </w:r>
          </w:p>
        </w:tc>
        <w:tc>
          <w:tcPr>
            <w:tcW w:w="1217" w:type="dxa"/>
          </w:tcPr>
          <w:p w:rsidR="008202D1" w:rsidRDefault="008202D1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40万-60万</w:t>
            </w:r>
          </w:p>
        </w:tc>
        <w:tc>
          <w:tcPr>
            <w:tcW w:w="1217" w:type="dxa"/>
          </w:tcPr>
          <w:p w:rsidR="008202D1" w:rsidRDefault="008202D1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  <w:tc>
          <w:tcPr>
            <w:tcW w:w="1218" w:type="dxa"/>
          </w:tcPr>
          <w:p w:rsidR="008202D1" w:rsidRDefault="008202D1" w:rsidP="00065BD7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60万-100万</w:t>
            </w:r>
          </w:p>
        </w:tc>
        <w:tc>
          <w:tcPr>
            <w:tcW w:w="1218" w:type="dxa"/>
          </w:tcPr>
          <w:p w:rsidR="008202D1" w:rsidRDefault="008202D1" w:rsidP="00065BD7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30万-50万</w:t>
            </w:r>
          </w:p>
        </w:tc>
        <w:tc>
          <w:tcPr>
            <w:tcW w:w="1451" w:type="dxa"/>
          </w:tcPr>
          <w:p w:rsidR="008202D1" w:rsidRDefault="008202D1">
            <w:pPr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4"/>
                <w:szCs w:val="24"/>
              </w:rPr>
              <w:t>安置</w:t>
            </w:r>
          </w:p>
        </w:tc>
      </w:tr>
      <w:tr w:rsidR="008202D1" w:rsidTr="00CC7086">
        <w:trPr>
          <w:trHeight w:val="852"/>
        </w:trPr>
        <w:tc>
          <w:tcPr>
            <w:tcW w:w="608" w:type="dxa"/>
            <w:vMerge/>
          </w:tcPr>
          <w:p w:rsidR="008202D1" w:rsidRDefault="008202D1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  <w:tc>
          <w:tcPr>
            <w:tcW w:w="609" w:type="dxa"/>
          </w:tcPr>
          <w:p w:rsidR="008202D1" w:rsidRDefault="008202D1">
            <w:pPr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第五层次</w:t>
            </w:r>
          </w:p>
        </w:tc>
        <w:tc>
          <w:tcPr>
            <w:tcW w:w="1217" w:type="dxa"/>
          </w:tcPr>
          <w:p w:rsidR="008202D1" w:rsidRDefault="008202D1" w:rsidP="006F76EB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100平米房款（税后）</w:t>
            </w:r>
          </w:p>
        </w:tc>
        <w:tc>
          <w:tcPr>
            <w:tcW w:w="1217" w:type="dxa"/>
          </w:tcPr>
          <w:p w:rsidR="008202D1" w:rsidRDefault="008202D1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30万-40万</w:t>
            </w:r>
          </w:p>
        </w:tc>
        <w:tc>
          <w:tcPr>
            <w:tcW w:w="1217" w:type="dxa"/>
          </w:tcPr>
          <w:p w:rsidR="008202D1" w:rsidRDefault="008202D1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  <w:tc>
          <w:tcPr>
            <w:tcW w:w="1218" w:type="dxa"/>
          </w:tcPr>
          <w:p w:rsidR="008202D1" w:rsidRDefault="008202D1" w:rsidP="00065BD7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20万-40万</w:t>
            </w:r>
          </w:p>
        </w:tc>
        <w:tc>
          <w:tcPr>
            <w:tcW w:w="1218" w:type="dxa"/>
          </w:tcPr>
          <w:p w:rsidR="008202D1" w:rsidRDefault="008202D1" w:rsidP="00065BD7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10万-20万</w:t>
            </w:r>
          </w:p>
        </w:tc>
        <w:tc>
          <w:tcPr>
            <w:tcW w:w="1451" w:type="dxa"/>
          </w:tcPr>
          <w:p w:rsidR="008202D1" w:rsidRDefault="008202D1">
            <w:pPr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4"/>
                <w:szCs w:val="24"/>
              </w:rPr>
              <w:t>安置</w:t>
            </w:r>
          </w:p>
        </w:tc>
      </w:tr>
      <w:tr w:rsidR="006F76EB" w:rsidTr="00CC7086">
        <w:trPr>
          <w:trHeight w:val="852"/>
        </w:trPr>
        <w:tc>
          <w:tcPr>
            <w:tcW w:w="608" w:type="dxa"/>
            <w:vMerge w:val="restart"/>
          </w:tcPr>
          <w:p w:rsidR="006F76EB" w:rsidRDefault="006F76EB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</w:p>
          <w:p w:rsidR="00CC7086" w:rsidRDefault="00CC7086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</w:p>
          <w:p w:rsidR="006F76EB" w:rsidRDefault="006F76EB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优秀青年博士类</w:t>
            </w:r>
          </w:p>
          <w:p w:rsidR="006F76EB" w:rsidRDefault="006F76EB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  <w:tc>
          <w:tcPr>
            <w:tcW w:w="609" w:type="dxa"/>
          </w:tcPr>
          <w:p w:rsidR="006F76EB" w:rsidRDefault="006F76EB">
            <w:pPr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第一层次</w:t>
            </w:r>
          </w:p>
        </w:tc>
        <w:tc>
          <w:tcPr>
            <w:tcW w:w="1217" w:type="dxa"/>
          </w:tcPr>
          <w:p w:rsidR="006F76EB" w:rsidRDefault="006F76EB" w:rsidP="006F76EB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100平米房款（税后</w:t>
            </w:r>
          </w:p>
        </w:tc>
        <w:tc>
          <w:tcPr>
            <w:tcW w:w="1217" w:type="dxa"/>
          </w:tcPr>
          <w:p w:rsidR="006F76EB" w:rsidRDefault="006F76EB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</w:p>
          <w:p w:rsidR="006F76EB" w:rsidRDefault="006F76EB" w:rsidP="006F76EB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30万-40万</w:t>
            </w:r>
          </w:p>
        </w:tc>
        <w:tc>
          <w:tcPr>
            <w:tcW w:w="1217" w:type="dxa"/>
          </w:tcPr>
          <w:p w:rsidR="006F76EB" w:rsidRDefault="006F76EB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</w:p>
          <w:p w:rsidR="006F76EB" w:rsidRDefault="006F76EB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  <w:tc>
          <w:tcPr>
            <w:tcW w:w="1218" w:type="dxa"/>
          </w:tcPr>
          <w:p w:rsidR="006F76EB" w:rsidRDefault="006F76EB" w:rsidP="00065BD7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</w:p>
          <w:p w:rsidR="006F76EB" w:rsidRDefault="006F76EB" w:rsidP="00065BD7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10万-20万</w:t>
            </w:r>
          </w:p>
          <w:p w:rsidR="006F76EB" w:rsidRDefault="006F76EB" w:rsidP="00065BD7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  <w:tc>
          <w:tcPr>
            <w:tcW w:w="1218" w:type="dxa"/>
          </w:tcPr>
          <w:p w:rsidR="006F76EB" w:rsidRDefault="006F76EB" w:rsidP="00065BD7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</w:p>
          <w:p w:rsidR="006F76EB" w:rsidRDefault="006F76EB" w:rsidP="00065BD7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5万-10万</w:t>
            </w:r>
          </w:p>
        </w:tc>
        <w:tc>
          <w:tcPr>
            <w:tcW w:w="1451" w:type="dxa"/>
          </w:tcPr>
          <w:p w:rsidR="006F76EB" w:rsidRDefault="006F76EB" w:rsidP="008202D1">
            <w:pPr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4"/>
                <w:szCs w:val="24"/>
              </w:rPr>
              <w:t>安置</w:t>
            </w:r>
          </w:p>
        </w:tc>
      </w:tr>
      <w:tr w:rsidR="00064B78" w:rsidTr="00CC7086">
        <w:trPr>
          <w:trHeight w:val="738"/>
        </w:trPr>
        <w:tc>
          <w:tcPr>
            <w:tcW w:w="608" w:type="dxa"/>
            <w:vMerge/>
          </w:tcPr>
          <w:p w:rsidR="00064B78" w:rsidRDefault="00064B78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  <w:tc>
          <w:tcPr>
            <w:tcW w:w="609" w:type="dxa"/>
          </w:tcPr>
          <w:p w:rsidR="00064B78" w:rsidRDefault="00C81004">
            <w:pPr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第二层次</w:t>
            </w:r>
          </w:p>
        </w:tc>
        <w:tc>
          <w:tcPr>
            <w:tcW w:w="1217" w:type="dxa"/>
          </w:tcPr>
          <w:p w:rsidR="00064B78" w:rsidRDefault="006F76EB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30万（税后）</w:t>
            </w:r>
          </w:p>
        </w:tc>
        <w:tc>
          <w:tcPr>
            <w:tcW w:w="1217" w:type="dxa"/>
          </w:tcPr>
          <w:p w:rsidR="00064B78" w:rsidRDefault="00064B78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</w:p>
          <w:p w:rsidR="00064B78" w:rsidRDefault="006F76EB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20万-30万</w:t>
            </w:r>
          </w:p>
        </w:tc>
        <w:tc>
          <w:tcPr>
            <w:tcW w:w="1217" w:type="dxa"/>
          </w:tcPr>
          <w:p w:rsidR="00064B78" w:rsidRDefault="00064B78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  <w:tc>
          <w:tcPr>
            <w:tcW w:w="1218" w:type="dxa"/>
          </w:tcPr>
          <w:p w:rsidR="00064B78" w:rsidRDefault="00064B78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</w:p>
          <w:p w:rsidR="00064B78" w:rsidRDefault="00C81004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10万-20万</w:t>
            </w:r>
          </w:p>
          <w:p w:rsidR="006F76EB" w:rsidRDefault="006F76EB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  <w:tc>
          <w:tcPr>
            <w:tcW w:w="1218" w:type="dxa"/>
          </w:tcPr>
          <w:p w:rsidR="00064B78" w:rsidRDefault="00064B78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</w:p>
          <w:p w:rsidR="00064B78" w:rsidRDefault="00C81004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5万-10万</w:t>
            </w:r>
          </w:p>
        </w:tc>
        <w:tc>
          <w:tcPr>
            <w:tcW w:w="1451" w:type="dxa"/>
            <w:vMerge w:val="restart"/>
          </w:tcPr>
          <w:p w:rsidR="00064B78" w:rsidRDefault="00064B78">
            <w:pPr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</w:p>
        </w:tc>
      </w:tr>
      <w:tr w:rsidR="00064B78" w:rsidTr="00CC7086">
        <w:trPr>
          <w:trHeight w:val="936"/>
        </w:trPr>
        <w:tc>
          <w:tcPr>
            <w:tcW w:w="608" w:type="dxa"/>
            <w:vMerge/>
          </w:tcPr>
          <w:p w:rsidR="00064B78" w:rsidRDefault="00064B78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  <w:tc>
          <w:tcPr>
            <w:tcW w:w="609" w:type="dxa"/>
          </w:tcPr>
          <w:p w:rsidR="00064B78" w:rsidRDefault="00C81004">
            <w:pPr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第三层次</w:t>
            </w:r>
          </w:p>
        </w:tc>
        <w:tc>
          <w:tcPr>
            <w:tcW w:w="1217" w:type="dxa"/>
          </w:tcPr>
          <w:p w:rsidR="00064B78" w:rsidRDefault="006F76EB" w:rsidP="006F76EB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20万（税后）</w:t>
            </w:r>
          </w:p>
        </w:tc>
        <w:tc>
          <w:tcPr>
            <w:tcW w:w="1217" w:type="dxa"/>
          </w:tcPr>
          <w:p w:rsidR="00064B78" w:rsidRDefault="00064B78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</w:p>
          <w:p w:rsidR="00064B78" w:rsidRDefault="006F76EB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10万-20万</w:t>
            </w:r>
          </w:p>
        </w:tc>
        <w:tc>
          <w:tcPr>
            <w:tcW w:w="1217" w:type="dxa"/>
          </w:tcPr>
          <w:p w:rsidR="00064B78" w:rsidRDefault="00064B78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  <w:tc>
          <w:tcPr>
            <w:tcW w:w="1218" w:type="dxa"/>
          </w:tcPr>
          <w:p w:rsidR="00064B78" w:rsidRDefault="00064B78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</w:p>
          <w:p w:rsidR="00064B78" w:rsidRDefault="00C81004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6万-10万</w:t>
            </w:r>
          </w:p>
        </w:tc>
        <w:tc>
          <w:tcPr>
            <w:tcW w:w="1218" w:type="dxa"/>
          </w:tcPr>
          <w:p w:rsidR="00064B78" w:rsidRDefault="00064B78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</w:p>
          <w:p w:rsidR="00064B78" w:rsidRDefault="00C81004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3万-6万</w:t>
            </w:r>
          </w:p>
        </w:tc>
        <w:tc>
          <w:tcPr>
            <w:tcW w:w="1451" w:type="dxa"/>
            <w:vMerge/>
          </w:tcPr>
          <w:p w:rsidR="00064B78" w:rsidRDefault="00064B78">
            <w:pPr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</w:p>
        </w:tc>
      </w:tr>
      <w:tr w:rsidR="00064B78" w:rsidTr="00CC7086">
        <w:trPr>
          <w:trHeight w:val="994"/>
        </w:trPr>
        <w:tc>
          <w:tcPr>
            <w:tcW w:w="608" w:type="dxa"/>
            <w:vMerge/>
          </w:tcPr>
          <w:p w:rsidR="00064B78" w:rsidRDefault="00064B78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  <w:tc>
          <w:tcPr>
            <w:tcW w:w="609" w:type="dxa"/>
          </w:tcPr>
          <w:p w:rsidR="00064B78" w:rsidRDefault="00C81004">
            <w:pPr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第四层次</w:t>
            </w:r>
          </w:p>
        </w:tc>
        <w:tc>
          <w:tcPr>
            <w:tcW w:w="1217" w:type="dxa"/>
          </w:tcPr>
          <w:p w:rsidR="00064B78" w:rsidRDefault="006F76EB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10万（税后）</w:t>
            </w:r>
          </w:p>
        </w:tc>
        <w:tc>
          <w:tcPr>
            <w:tcW w:w="1217" w:type="dxa"/>
          </w:tcPr>
          <w:p w:rsidR="00064B78" w:rsidRDefault="00064B78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</w:p>
          <w:p w:rsidR="00064B78" w:rsidRDefault="006F76EB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5万-10万</w:t>
            </w:r>
          </w:p>
        </w:tc>
        <w:tc>
          <w:tcPr>
            <w:tcW w:w="1217" w:type="dxa"/>
          </w:tcPr>
          <w:p w:rsidR="00064B78" w:rsidRDefault="00064B78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  <w:tc>
          <w:tcPr>
            <w:tcW w:w="1218" w:type="dxa"/>
          </w:tcPr>
          <w:p w:rsidR="00064B78" w:rsidRDefault="00064B78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</w:p>
          <w:p w:rsidR="00064B78" w:rsidRDefault="00C81004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4万-6万</w:t>
            </w:r>
          </w:p>
        </w:tc>
        <w:tc>
          <w:tcPr>
            <w:tcW w:w="1218" w:type="dxa"/>
          </w:tcPr>
          <w:p w:rsidR="00064B78" w:rsidRDefault="00064B78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</w:p>
          <w:p w:rsidR="00064B78" w:rsidRDefault="00C81004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2万-3万</w:t>
            </w:r>
          </w:p>
        </w:tc>
        <w:tc>
          <w:tcPr>
            <w:tcW w:w="1451" w:type="dxa"/>
            <w:vMerge/>
          </w:tcPr>
          <w:p w:rsidR="00064B78" w:rsidRDefault="00064B78">
            <w:pPr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</w:p>
        </w:tc>
      </w:tr>
    </w:tbl>
    <w:p w:rsidR="009364CF" w:rsidRPr="009F1F3F" w:rsidRDefault="009364CF" w:rsidP="009F1F3F">
      <w:pPr>
        <w:ind w:firstLineChars="100" w:firstLine="281"/>
        <w:rPr>
          <w:b/>
          <w:sz w:val="28"/>
          <w:szCs w:val="28"/>
        </w:rPr>
      </w:pPr>
      <w:r w:rsidRPr="009F1F3F">
        <w:rPr>
          <w:rFonts w:hint="eastAsia"/>
          <w:b/>
          <w:sz w:val="28"/>
          <w:szCs w:val="28"/>
        </w:rPr>
        <w:lastRenderedPageBreak/>
        <w:t>以上条件和待遇为曲阜师范大学学校层面的招聘方案，数学科学学院针对具有培养潜力的青年博士，可酌情放宽科研方面的条件，并在学校层面给予的待遇</w:t>
      </w:r>
      <w:r w:rsidR="005C514D" w:rsidRPr="009F1F3F">
        <w:rPr>
          <w:rFonts w:hint="eastAsia"/>
          <w:b/>
          <w:sz w:val="28"/>
          <w:szCs w:val="28"/>
        </w:rPr>
        <w:t>基础上，通过数学一流学科经费匹配相应的资金支持。</w:t>
      </w:r>
    </w:p>
    <w:p w:rsidR="00064B78" w:rsidRDefault="00C81004">
      <w:pPr>
        <w:rPr>
          <w:rFonts w:asciiTheme="minorEastAsia" w:hAnsiTheme="minorEastAsia" w:cstheme="minorEastAsia"/>
          <w:kern w:val="0"/>
          <w:sz w:val="28"/>
          <w:szCs w:val="28"/>
        </w:rPr>
      </w:pPr>
      <w:r>
        <w:rPr>
          <w:rFonts w:asciiTheme="minorEastAsia" w:hAnsiTheme="minorEastAsia" w:cstheme="minorEastAsia" w:hint="eastAsia"/>
          <w:kern w:val="0"/>
          <w:sz w:val="28"/>
          <w:szCs w:val="28"/>
        </w:rPr>
        <w:t>四、联系人及联系方式</w:t>
      </w:r>
    </w:p>
    <w:p w:rsidR="00064B78" w:rsidRDefault="00C81004">
      <w:pPr>
        <w:pStyle w:val="newstyle18"/>
        <w:shd w:val="clear" w:color="auto" w:fill="FFFFFF"/>
        <w:spacing w:before="0" w:beforeAutospacing="0" w:after="0" w:afterAutospacing="0"/>
        <w:rPr>
          <w:rFonts w:asciiTheme="minorEastAsia" w:eastAsiaTheme="minorEastAsia" w:hAnsiTheme="minorEastAsia" w:cstheme="minorEastAsia"/>
        </w:rPr>
      </w:pPr>
      <w:r>
        <w:rPr>
          <w:rFonts w:asciiTheme="minorEastAsia" w:eastAsiaTheme="minorEastAsia" w:hAnsiTheme="minorEastAsia" w:cstheme="minorEastAsia" w:hint="eastAsia"/>
        </w:rPr>
        <w:t xml:space="preserve">联 系 人：王老师 </w:t>
      </w:r>
    </w:p>
    <w:p w:rsidR="00064B78" w:rsidRDefault="00C81004">
      <w:pPr>
        <w:pStyle w:val="newstyle18"/>
        <w:shd w:val="clear" w:color="auto" w:fill="FFFFFF"/>
        <w:spacing w:before="0" w:beforeAutospacing="0" w:after="0" w:afterAutospacing="0"/>
        <w:rPr>
          <w:rFonts w:asciiTheme="minorEastAsia" w:eastAsiaTheme="minorEastAsia" w:hAnsiTheme="minorEastAsia" w:cstheme="minorEastAsia"/>
        </w:rPr>
      </w:pPr>
      <w:r>
        <w:rPr>
          <w:rFonts w:asciiTheme="minorEastAsia" w:eastAsiaTheme="minorEastAsia" w:hAnsiTheme="minorEastAsia" w:cstheme="minorEastAsia" w:hint="eastAsia"/>
        </w:rPr>
        <w:t>联系电话：0537-4456220</w:t>
      </w:r>
    </w:p>
    <w:p w:rsidR="00064B78" w:rsidRDefault="00C81004">
      <w:pPr>
        <w:pStyle w:val="newstyle18"/>
        <w:shd w:val="clear" w:color="auto" w:fill="FFFFFF"/>
        <w:spacing w:before="0" w:beforeAutospacing="0" w:after="0" w:afterAutospacing="0"/>
        <w:rPr>
          <w:rFonts w:asciiTheme="minorEastAsia" w:eastAsiaTheme="minorEastAsia" w:hAnsiTheme="minorEastAsia" w:cstheme="minorEastAsia"/>
        </w:rPr>
      </w:pPr>
      <w:r>
        <w:rPr>
          <w:rFonts w:asciiTheme="minorEastAsia" w:eastAsiaTheme="minorEastAsia" w:hAnsiTheme="minorEastAsia" w:cstheme="minorEastAsia" w:hint="eastAsia"/>
        </w:rPr>
        <w:t>E-mail：    wangjin8819@126.com</w:t>
      </w:r>
    </w:p>
    <w:p w:rsidR="00064B78" w:rsidRDefault="00C81004">
      <w:pPr>
        <w:pStyle w:val="newstyle18"/>
        <w:shd w:val="clear" w:color="auto" w:fill="FFFFFF"/>
        <w:spacing w:before="0" w:beforeAutospacing="0" w:after="0" w:afterAutospacing="0"/>
        <w:rPr>
          <w:rFonts w:asciiTheme="minorEastAsia" w:eastAsiaTheme="minorEastAsia" w:hAnsiTheme="minorEastAsia" w:cstheme="minorEastAsia"/>
        </w:rPr>
      </w:pPr>
      <w:r>
        <w:rPr>
          <w:rFonts w:asciiTheme="minorEastAsia" w:eastAsiaTheme="minorEastAsia" w:hAnsiTheme="minorEastAsia" w:cstheme="minorEastAsia" w:hint="eastAsia"/>
        </w:rPr>
        <w:t>通讯地址：山东省曲阜市静轩西路57号曲阜师范大学数学科学学院</w:t>
      </w:r>
    </w:p>
    <w:p w:rsidR="00064B78" w:rsidRDefault="00C81004">
      <w:pPr>
        <w:pStyle w:val="newstyle18"/>
        <w:shd w:val="clear" w:color="auto" w:fill="FFFFFF"/>
        <w:spacing w:before="0" w:beforeAutospacing="0" w:after="0" w:afterAutospacing="0"/>
        <w:rPr>
          <w:rFonts w:asciiTheme="minorEastAsia" w:eastAsiaTheme="minorEastAsia" w:hAnsiTheme="minorEastAsia" w:cstheme="minorEastAsia"/>
        </w:rPr>
      </w:pPr>
      <w:r>
        <w:rPr>
          <w:rFonts w:asciiTheme="minorEastAsia" w:eastAsiaTheme="minorEastAsia" w:hAnsiTheme="minorEastAsia" w:cstheme="minorEastAsia" w:hint="eastAsia"/>
        </w:rPr>
        <w:t>邮    编：273165</w:t>
      </w:r>
    </w:p>
    <w:p w:rsidR="00064B78" w:rsidRDefault="00C81004">
      <w:pPr>
        <w:pStyle w:val="newstyle18"/>
        <w:shd w:val="clear" w:color="auto" w:fill="FFFFFF"/>
        <w:spacing w:before="0" w:beforeAutospacing="0" w:after="0" w:afterAutospacing="0"/>
        <w:rPr>
          <w:rFonts w:asciiTheme="minorEastAsia" w:eastAsiaTheme="minorEastAsia" w:hAnsiTheme="minorEastAsia" w:cstheme="minorEastAsia"/>
          <w:sz w:val="18"/>
          <w:szCs w:val="18"/>
        </w:rPr>
      </w:pPr>
      <w:r>
        <w:rPr>
          <w:rFonts w:asciiTheme="minorEastAsia" w:eastAsiaTheme="minorEastAsia" w:hAnsiTheme="minorEastAsia" w:cstheme="minorEastAsia" w:hint="eastAsia"/>
          <w:sz w:val="18"/>
          <w:szCs w:val="18"/>
        </w:rPr>
        <w:t xml:space="preserve">                                                                       </w:t>
      </w:r>
    </w:p>
    <w:p w:rsidR="00064B78" w:rsidRDefault="00C81004">
      <w:pPr>
        <w:pStyle w:val="newstyle18"/>
        <w:shd w:val="clear" w:color="auto" w:fill="FFFFFF"/>
        <w:spacing w:before="0" w:beforeAutospacing="0" w:after="0" w:afterAutospacing="0"/>
        <w:rPr>
          <w:rFonts w:asciiTheme="minorEastAsia" w:eastAsiaTheme="minorEastAsia" w:hAnsiTheme="minorEastAsia" w:cstheme="minorEastAsia"/>
        </w:rPr>
      </w:pPr>
      <w:r>
        <w:rPr>
          <w:rFonts w:asciiTheme="minorEastAsia" w:eastAsiaTheme="minorEastAsia" w:hAnsiTheme="minorEastAsia" w:cstheme="minorEastAsia" w:hint="eastAsia"/>
          <w:sz w:val="18"/>
          <w:szCs w:val="18"/>
        </w:rPr>
        <w:t xml:space="preserve">                                                                       </w:t>
      </w:r>
      <w:r>
        <w:rPr>
          <w:rFonts w:asciiTheme="minorEastAsia" w:eastAsiaTheme="minorEastAsia" w:hAnsiTheme="minorEastAsia" w:cstheme="minorEastAsia" w:hint="eastAsia"/>
        </w:rPr>
        <w:t>数学科学学院</w:t>
      </w:r>
    </w:p>
    <w:p w:rsidR="00064B78" w:rsidRDefault="00C81004" w:rsidP="00064B78">
      <w:pPr>
        <w:ind w:left="5400" w:hangingChars="2250" w:hanging="5400"/>
        <w:rPr>
          <w:rFonts w:asciiTheme="minorEastAsia" w:hAnsiTheme="minorEastAsia" w:cstheme="minorEastAsia"/>
          <w:kern w:val="0"/>
          <w:sz w:val="24"/>
          <w:szCs w:val="24"/>
        </w:rPr>
      </w:pPr>
      <w:r>
        <w:rPr>
          <w:rFonts w:asciiTheme="minorEastAsia" w:hAnsiTheme="minorEastAsia" w:cstheme="minorEastAsia" w:hint="eastAsia"/>
          <w:kern w:val="0"/>
          <w:sz w:val="24"/>
          <w:szCs w:val="24"/>
        </w:rPr>
        <w:t xml:space="preserve">                                                        201</w:t>
      </w:r>
      <w:r w:rsidR="00D24BD5">
        <w:rPr>
          <w:rFonts w:asciiTheme="minorEastAsia" w:hAnsiTheme="minorEastAsia" w:cstheme="minorEastAsia" w:hint="eastAsia"/>
          <w:kern w:val="0"/>
          <w:sz w:val="24"/>
          <w:szCs w:val="24"/>
        </w:rPr>
        <w:t>8</w:t>
      </w:r>
      <w:r>
        <w:rPr>
          <w:rFonts w:asciiTheme="minorEastAsia" w:hAnsiTheme="minorEastAsia" w:cstheme="minorEastAsia" w:hint="eastAsia"/>
          <w:kern w:val="0"/>
          <w:sz w:val="24"/>
          <w:szCs w:val="24"/>
        </w:rPr>
        <w:t>.</w:t>
      </w:r>
      <w:r w:rsidR="00D24BD5">
        <w:rPr>
          <w:rFonts w:asciiTheme="minorEastAsia" w:hAnsiTheme="minorEastAsia" w:cstheme="minorEastAsia" w:hint="eastAsia"/>
          <w:kern w:val="0"/>
          <w:sz w:val="24"/>
          <w:szCs w:val="24"/>
        </w:rPr>
        <w:t>3</w:t>
      </w:r>
      <w:bookmarkStart w:id="0" w:name="_GoBack"/>
      <w:bookmarkEnd w:id="0"/>
    </w:p>
    <w:sectPr w:rsidR="00064B78" w:rsidSect="00064B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15F3" w:rsidRDefault="008115F3" w:rsidP="003B1F26">
      <w:r>
        <w:separator/>
      </w:r>
    </w:p>
  </w:endnote>
  <w:endnote w:type="continuationSeparator" w:id="0">
    <w:p w:rsidR="008115F3" w:rsidRDefault="008115F3" w:rsidP="003B1F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15F3" w:rsidRDefault="008115F3" w:rsidP="003B1F26">
      <w:r>
        <w:separator/>
      </w:r>
    </w:p>
  </w:footnote>
  <w:footnote w:type="continuationSeparator" w:id="0">
    <w:p w:rsidR="008115F3" w:rsidRDefault="008115F3" w:rsidP="003B1F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BB7B28"/>
    <w:multiLevelType w:val="multilevel"/>
    <w:tmpl w:val="27BB7B28"/>
    <w:lvl w:ilvl="0">
      <w:start w:val="1"/>
      <w:numFmt w:val="japaneseCounting"/>
      <w:lvlText w:val="%1、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417D4"/>
    <w:rsid w:val="00042A2C"/>
    <w:rsid w:val="00064B78"/>
    <w:rsid w:val="000974A8"/>
    <w:rsid w:val="0014232B"/>
    <w:rsid w:val="00163D98"/>
    <w:rsid w:val="001961BB"/>
    <w:rsid w:val="001E05E4"/>
    <w:rsid w:val="002330A7"/>
    <w:rsid w:val="002A0D4E"/>
    <w:rsid w:val="00316CB3"/>
    <w:rsid w:val="00392155"/>
    <w:rsid w:val="003B1F26"/>
    <w:rsid w:val="003D259E"/>
    <w:rsid w:val="003D4E91"/>
    <w:rsid w:val="00415748"/>
    <w:rsid w:val="004438C9"/>
    <w:rsid w:val="004A4051"/>
    <w:rsid w:val="004F4AA4"/>
    <w:rsid w:val="00571E9B"/>
    <w:rsid w:val="005C514D"/>
    <w:rsid w:val="006F76EB"/>
    <w:rsid w:val="007C779D"/>
    <w:rsid w:val="007E3F01"/>
    <w:rsid w:val="008115F3"/>
    <w:rsid w:val="008202D1"/>
    <w:rsid w:val="008411FE"/>
    <w:rsid w:val="008966C3"/>
    <w:rsid w:val="009059C7"/>
    <w:rsid w:val="009364CF"/>
    <w:rsid w:val="00952CD2"/>
    <w:rsid w:val="009A4F8F"/>
    <w:rsid w:val="009F1F3F"/>
    <w:rsid w:val="00A617F6"/>
    <w:rsid w:val="00B64AAA"/>
    <w:rsid w:val="00B964C2"/>
    <w:rsid w:val="00B96E69"/>
    <w:rsid w:val="00BD442A"/>
    <w:rsid w:val="00C81004"/>
    <w:rsid w:val="00CC7086"/>
    <w:rsid w:val="00D24BD5"/>
    <w:rsid w:val="00D71E20"/>
    <w:rsid w:val="00DB01DE"/>
    <w:rsid w:val="00DF22B7"/>
    <w:rsid w:val="00E33001"/>
    <w:rsid w:val="00E417D4"/>
    <w:rsid w:val="00E70050"/>
    <w:rsid w:val="00ED7D33"/>
    <w:rsid w:val="00F122AD"/>
    <w:rsid w:val="00F170F7"/>
    <w:rsid w:val="00F20851"/>
    <w:rsid w:val="00F65724"/>
    <w:rsid w:val="00FE4CFC"/>
    <w:rsid w:val="00FE6658"/>
    <w:rsid w:val="10663138"/>
    <w:rsid w:val="24BF2375"/>
    <w:rsid w:val="344A5D74"/>
    <w:rsid w:val="409B2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4B7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064B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064B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rsid w:val="00064B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rsid w:val="00064B7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064B78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064B78"/>
    <w:pPr>
      <w:ind w:firstLineChars="200" w:firstLine="420"/>
    </w:pPr>
  </w:style>
  <w:style w:type="paragraph" w:customStyle="1" w:styleId="newstyle18">
    <w:name w:val="newstyle18"/>
    <w:basedOn w:val="a"/>
    <w:rsid w:val="00064B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rsid w:val="003B1F26"/>
    <w:pPr>
      <w:widowControl w:val="0"/>
      <w:autoSpaceDE w:val="0"/>
      <w:autoSpaceDN w:val="0"/>
      <w:adjustRightInd w:val="0"/>
    </w:pPr>
    <w:rPr>
      <w:rFonts w:ascii="仿宋_GB2312" w:hAnsi="仿宋_GB2312" w:cs="仿宋_GB2312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386</TotalTime>
  <Pages>4</Pages>
  <Words>428</Words>
  <Characters>2441</Characters>
  <Application>Microsoft Office Word</Application>
  <DocSecurity>0</DocSecurity>
  <Lines>20</Lines>
  <Paragraphs>5</Paragraphs>
  <ScaleCrop>false</ScaleCrop>
  <Company>china</Company>
  <LinksUpToDate>false</LinksUpToDate>
  <CharactersWithSpaces>2864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</dc:creator>
  <cp:lastModifiedBy>qf</cp:lastModifiedBy>
  <cp:revision>22</cp:revision>
  <dcterms:created xsi:type="dcterms:W3CDTF">2016-12-19T01:06:00Z</dcterms:created>
  <dcterms:modified xsi:type="dcterms:W3CDTF">2018-03-27T07:28:00Z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