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68EB" w:rsidRDefault="00193222"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D68EB" w:rsidRDefault="006D68EB"/>
    <w:p w:rsidR="006D68EB" w:rsidRDefault="006D68EB"/>
    <w:p w:rsidR="006D68EB" w:rsidRDefault="006D68EB"/>
    <w:p w:rsidR="006D68EB" w:rsidRDefault="006D68EB"/>
    <w:p w:rsidR="006D68EB" w:rsidRDefault="006D68EB"/>
    <w:p w:rsidR="006D68EB" w:rsidRDefault="006D68EB"/>
    <w:p w:rsidR="006D68EB" w:rsidRDefault="006D68EB"/>
    <w:p w:rsidR="006D68EB" w:rsidRDefault="006D68EB"/>
    <w:p w:rsidR="00D15DDA" w:rsidRPr="003F2187" w:rsidRDefault="00D15DDA" w:rsidP="00193222">
      <w:pPr>
        <w:pStyle w:val="HTML"/>
        <w:shd w:val="clear" w:color="auto" w:fill="FFFFFF"/>
        <w:ind w:left="1446" w:hangingChars="400" w:hanging="1446"/>
        <w:jc w:val="center"/>
        <w:rPr>
          <w:color w:val="000000"/>
          <w:sz w:val="21"/>
          <w:szCs w:val="21"/>
        </w:rPr>
      </w:pPr>
      <w:r w:rsidRPr="0094625D">
        <w:rPr>
          <w:rFonts w:ascii="Arial" w:hAnsi="Arial" w:cs="Arial"/>
          <w:b/>
          <w:i/>
          <w:smallCaps/>
          <w:color w:val="00B0F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stability of line bundle mean curvature flows</w:t>
      </w:r>
    </w:p>
    <w:p w:rsidR="006D68EB" w:rsidRPr="00D15DDA" w:rsidRDefault="006D68EB" w:rsidP="00193222"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93222" w:rsidRPr="00193222" w:rsidRDefault="00193222" w:rsidP="00193222">
      <w:pPr>
        <w:widowControl/>
        <w:spacing w:line="3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193222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Speaker: </w:t>
      </w:r>
      <w:proofErr w:type="spellStart"/>
      <w:r w:rsidRPr="00193222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XiShen</w:t>
      </w:r>
      <w:proofErr w:type="spellEnd"/>
      <w:r w:rsidRPr="00193222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193222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Jin</w:t>
      </w:r>
      <w:proofErr w:type="spellEnd"/>
    </w:p>
    <w:p w:rsidR="006D68EB" w:rsidRPr="00193222" w:rsidRDefault="00193222" w:rsidP="00193222">
      <w:pPr>
        <w:widowControl/>
        <w:spacing w:line="380" w:lineRule="exact"/>
        <w:jc w:val="center"/>
        <w:rPr>
          <w:rFonts w:ascii="Times New Roman" w:hAnsi="Times New Roman"/>
          <w:b/>
          <w:color w:val="00B0F0"/>
          <w:kern w:val="0"/>
          <w:sz w:val="24"/>
        </w:rPr>
      </w:pPr>
      <w:r w:rsidRPr="00193222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Renmin University of China</w:t>
      </w:r>
    </w:p>
    <w:p w:rsidR="006D68EB" w:rsidRDefault="006D68EB"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24"/>
        </w:rPr>
      </w:pPr>
    </w:p>
    <w:p w:rsidR="006D68EB" w:rsidRDefault="00193222" w:rsidP="00193222">
      <w:pPr>
        <w:widowControl/>
        <w:spacing w:line="480" w:lineRule="auto"/>
        <w:rPr>
          <w:rFonts w:ascii="Times New Roman" w:hAnsi="Times New Roman"/>
          <w:color w:val="00B0F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Time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：</w:t>
      </w:r>
      <w:r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Thu</w:t>
      </w:r>
      <w:r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,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June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18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th, 10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:0</w:t>
      </w:r>
      <w:bookmarkStart w:id="0" w:name="_GoBack"/>
      <w:bookmarkEnd w:id="0"/>
      <w:r>
        <w:rPr>
          <w:rFonts w:ascii="Times New Roman" w:hAnsi="Times New Roman"/>
          <w:b/>
          <w:color w:val="00B0F0"/>
          <w:kern w:val="0"/>
          <w:sz w:val="30"/>
          <w:szCs w:val="30"/>
        </w:rPr>
        <w:t>0-11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:00</w:t>
      </w:r>
    </w:p>
    <w:p w:rsidR="006D68EB" w:rsidRDefault="00193222" w:rsidP="00193222">
      <w:pPr>
        <w:widowControl/>
        <w:spacing w:line="480" w:lineRule="auto"/>
        <w:rPr>
          <w:rFonts w:ascii="Times New Roman" w:hAnsi="Times New Roman" w:hint="eastAsia"/>
          <w:b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Tencent room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: </w:t>
      </w:r>
      <w:r w:rsidRPr="00193222">
        <w:rPr>
          <w:rFonts w:ascii="Times New Roman" w:hAnsi="Times New Roman"/>
          <w:b/>
          <w:color w:val="00B0F0"/>
          <w:kern w:val="0"/>
          <w:sz w:val="30"/>
          <w:szCs w:val="30"/>
        </w:rPr>
        <w:t>460 273 735</w:t>
      </w:r>
    </w:p>
    <w:p w:rsidR="006D68EB" w:rsidRPr="00193222" w:rsidRDefault="00193222" w:rsidP="00193222">
      <w:pPr>
        <w:spacing w:line="480" w:lineRule="auto"/>
        <w:rPr>
          <w:rFonts w:ascii="Times New Roman" w:hAnsi="Times New Roman"/>
          <w:b/>
          <w:color w:val="00B0F0"/>
          <w:kern w:val="0"/>
          <w:sz w:val="28"/>
          <w:szCs w:val="28"/>
        </w:rPr>
      </w:pPr>
      <w:r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 xml:space="preserve">Abstract: </w:t>
      </w:r>
      <w:r w:rsidRPr="00193222">
        <w:rPr>
          <w:rFonts w:ascii="Helvetica Neue" w:eastAsia="Helvetica Neue" w:hAnsi="Helvetica Neue" w:cs="Helvetica Neue"/>
          <w:color w:val="000000"/>
          <w:kern w:val="0"/>
          <w:sz w:val="26"/>
          <w:szCs w:val="26"/>
          <w:lang w:bidi="ar"/>
        </w:rPr>
        <w:t>In this talk, I will first introduce the recent development of the deformed Hermitian-Yang-Mills metric and its related parabolic flow which is also called the line bundle mean curvature flow. Then I will show our result on stability of the line bundle mean curvature flow. We prove that the line bundle mean curvature flow is stable near the deformed Hermitian-Yang-Mills metric in the sense of $C^2$</w:t>
      </w:r>
      <w:r>
        <w:rPr>
          <w:rFonts w:ascii="Helvetica Neue" w:eastAsia="Helvetica Neue" w:hAnsi="Helvetica Neue" w:cs="Helvetica Neue"/>
          <w:color w:val="000000"/>
          <w:kern w:val="0"/>
          <w:sz w:val="26"/>
          <w:szCs w:val="26"/>
          <w:lang w:bidi="ar"/>
        </w:rPr>
        <w:t>.</w:t>
      </w:r>
    </w:p>
    <w:sectPr w:rsidR="006D68EB" w:rsidRPr="001932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altName w:val="Sylfaen"/>
    <w:charset w:val="00"/>
    <w:family w:val="auto"/>
    <w:pitch w:val="default"/>
    <w:sig w:usb0="E50002FF" w:usb1="500079DB" w:usb2="0000001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19D6189"/>
    <w:rsid w:val="EFFFDFEB"/>
    <w:rsid w:val="FF967087"/>
    <w:rsid w:val="00082BEB"/>
    <w:rsid w:val="00193222"/>
    <w:rsid w:val="0032528A"/>
    <w:rsid w:val="006D68EB"/>
    <w:rsid w:val="009B264E"/>
    <w:rsid w:val="00A7268D"/>
    <w:rsid w:val="00AE6A18"/>
    <w:rsid w:val="00B86719"/>
    <w:rsid w:val="00D15DDA"/>
    <w:rsid w:val="00FB289E"/>
    <w:rsid w:val="088B6569"/>
    <w:rsid w:val="456209B1"/>
    <w:rsid w:val="5966161E"/>
    <w:rsid w:val="619D6189"/>
    <w:rsid w:val="66548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7DD7668"/>
  <w15:docId w15:val="{8C7D7C54-6350-41B7-8093-19DCA24EC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rPr>
      <w:sz w:val="24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  <w:style w:type="paragraph" w:customStyle="1" w:styleId="p1">
    <w:name w:val="p1"/>
    <w:basedOn w:val="a"/>
    <w:pPr>
      <w:spacing w:line="380" w:lineRule="atLeast"/>
      <w:jc w:val="left"/>
    </w:pPr>
    <w:rPr>
      <w:rFonts w:ascii="Helvetica Neue" w:eastAsia="Helvetica Neue" w:hAnsi="Helvetica Neue" w:cs="Times New Roman"/>
      <w:color w:val="000000"/>
      <w:kern w:val="0"/>
      <w:sz w:val="26"/>
      <w:szCs w:val="26"/>
    </w:rPr>
  </w:style>
  <w:style w:type="paragraph" w:styleId="HTML">
    <w:name w:val="HTML Preformatted"/>
    <w:basedOn w:val="a"/>
    <w:link w:val="HTML0"/>
    <w:uiPriority w:val="99"/>
    <w:unhideWhenUsed/>
    <w:rsid w:val="00D15DD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</w:rPr>
  </w:style>
  <w:style w:type="character" w:customStyle="1" w:styleId="HTML0">
    <w:name w:val="HTML 预设格式 字符"/>
    <w:basedOn w:val="a0"/>
    <w:link w:val="HTML"/>
    <w:uiPriority w:val="99"/>
    <w:rsid w:val="00D15DDA"/>
    <w:rPr>
      <w:rFonts w:ascii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wangjiayin</cp:lastModifiedBy>
  <cp:revision>3</cp:revision>
  <dcterms:created xsi:type="dcterms:W3CDTF">2020-06-11T03:04:00Z</dcterms:created>
  <dcterms:modified xsi:type="dcterms:W3CDTF">2020-06-11T03:06:00Z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2052-2.0.1.3256</vt:lpwstr>
  </property>
</Properties>
</file>