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-1133475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 Ilmanen’smultiplicity-one conjecture</w:t>
      </w:r>
    </w:p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for mean curvature flow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Speaker: Haozhao Li</w:t>
      </w:r>
    </w:p>
    <w:p>
      <w:pPr>
        <w:widowControl/>
        <w:spacing w:line="360" w:lineRule="auto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 of Science and Technology of China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60" w:lineRule="auto"/>
        <w:rPr>
          <w:rFonts w:hint="eastAsia"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Thursday, Dec.12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th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, 10:00-12:00</w:t>
      </w:r>
    </w:p>
    <w:p>
      <w:pPr>
        <w:widowControl/>
        <w:spacing w:line="360" w:lineRule="auto"/>
        <w:rPr>
          <w:rFonts w:hint="eastAsia"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Room 102, Shanghai Center for Mathematical Sciences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30"/>
          <w:szCs w:val="30"/>
        </w:rPr>
        <w:t>In this talk, we show that if the mean curvature of a closed smooth embedded mean curvature flow in R^3 is of type-I, then the rescaled flow at the first finite singular time converges smoothly to a self-shrinker flow with multiplicity one. This result confirms Ilmanen's multiplicity-one conjecture under the assumption that the mean curvature is of type-I. As a corollary, we show that the mean curvature at the first singular time of a closed smooth embedded mean curvature flow in R^3 is at least of type-I. This is joint work with Bing Wang. </w:t>
      </w:r>
    </w:p>
    <w:p>
      <w:pPr>
        <w:spacing w:line="440" w:lineRule="exac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9B264E"/>
    <w:rsid w:val="00A26D15"/>
    <w:rsid w:val="00A57F76"/>
    <w:rsid w:val="00A650F5"/>
    <w:rsid w:val="00A7268D"/>
    <w:rsid w:val="00AE6A18"/>
    <w:rsid w:val="00B86719"/>
    <w:rsid w:val="00BD4872"/>
    <w:rsid w:val="00F73B8D"/>
    <w:rsid w:val="00FB289E"/>
    <w:rsid w:val="088B6569"/>
    <w:rsid w:val="27605A60"/>
    <w:rsid w:val="456209B1"/>
    <w:rsid w:val="475057EB"/>
    <w:rsid w:val="5966161E"/>
    <w:rsid w:val="619D6189"/>
    <w:rsid w:val="6B3A0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128</Characters>
  <Lines>1</Lines>
  <Paragraphs>1</Paragraphs>
  <TotalTime>1</TotalTime>
  <ScaleCrop>false</ScaleCrop>
  <LinksUpToDate>false</LinksUpToDate>
  <CharactersWithSpaces>149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2019</cp:lastModifiedBy>
  <dcterms:modified xsi:type="dcterms:W3CDTF">2019-12-12T01:54:17Z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